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F" w:rsidRDefault="002F29DF"/>
    <w:p w:rsidR="002F29DF" w:rsidRDefault="002F29DF"/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8D04D6" w:rsidRPr="000402A9" w:rsidTr="00051EC6">
        <w:tc>
          <w:tcPr>
            <w:tcW w:w="4112" w:type="dxa"/>
          </w:tcPr>
          <w:p w:rsidR="008D04D6" w:rsidRPr="00866FF6" w:rsidRDefault="008D04D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БУРЯАД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РЕСПУБЛИКЫН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ХУРУМХААНАЙ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АЙМАГАЙ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АРГАТА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ТОСХОНОЙ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МУНИЦИПАЛЬНА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БАЙГУУЛАМЖЫН</w:t>
            </w:r>
            <w:r w:rsidRPr="00866F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ЗАХИРГААН</w:t>
            </w:r>
          </w:p>
        </w:tc>
        <w:tc>
          <w:tcPr>
            <w:tcW w:w="1984" w:type="dxa"/>
          </w:tcPr>
          <w:p w:rsidR="008D04D6" w:rsidRPr="000402A9" w:rsidRDefault="008D04D6" w:rsidP="00051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1B7C68B4" wp14:editId="0EC990AB">
                  <wp:extent cx="1038225" cy="952500"/>
                  <wp:effectExtent l="19050" t="0" r="9525" b="0"/>
                  <wp:docPr id="6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D04D6" w:rsidRPr="00A34D66" w:rsidRDefault="008D04D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0ED"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8D04D6" w:rsidRPr="000402A9" w:rsidTr="00051EC6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8D04D6" w:rsidRPr="000402A9" w:rsidRDefault="008D04D6" w:rsidP="00051EC6">
            <w:pPr>
              <w:jc w:val="center"/>
              <w:rPr>
                <w:sz w:val="15"/>
                <w:szCs w:val="15"/>
              </w:rPr>
            </w:pPr>
            <w:r w:rsidRPr="000402A9">
              <w:rPr>
                <w:sz w:val="15"/>
                <w:szCs w:val="15"/>
              </w:rPr>
              <w:t xml:space="preserve">671634, Республика Бурятия, с. Аргада, ул. Хышиктуева, 8,тел.(8-30149) 93-620, факс.  93-620 </w:t>
            </w:r>
            <w:r w:rsidRPr="000402A9">
              <w:rPr>
                <w:sz w:val="15"/>
                <w:szCs w:val="15"/>
                <w:lang w:val="en-US"/>
              </w:rPr>
              <w:t>E</w:t>
            </w:r>
            <w:r w:rsidRPr="000402A9">
              <w:rPr>
                <w:sz w:val="15"/>
                <w:szCs w:val="15"/>
              </w:rPr>
              <w:t>-</w:t>
            </w:r>
            <w:r w:rsidRPr="000402A9">
              <w:rPr>
                <w:sz w:val="15"/>
                <w:szCs w:val="15"/>
                <w:lang w:val="en-US"/>
              </w:rPr>
              <w:t>mail</w:t>
            </w:r>
            <w:r w:rsidRPr="000402A9">
              <w:rPr>
                <w:sz w:val="15"/>
                <w:szCs w:val="15"/>
              </w:rPr>
              <w:t>:</w:t>
            </w:r>
            <w:proofErr w:type="spellStart"/>
            <w:r w:rsidRPr="000402A9">
              <w:rPr>
                <w:sz w:val="15"/>
                <w:szCs w:val="15"/>
                <w:lang w:val="en-US"/>
              </w:rPr>
              <w:t>adm</w:t>
            </w:r>
            <w:r w:rsidRPr="000402A9">
              <w:rPr>
                <w:sz w:val="15"/>
                <w:szCs w:val="15"/>
              </w:rPr>
              <w:t>argada</w:t>
            </w:r>
            <w:proofErr w:type="spellEnd"/>
            <w:r w:rsidRPr="000402A9">
              <w:rPr>
                <w:sz w:val="15"/>
                <w:szCs w:val="15"/>
              </w:rPr>
              <w:t>@</w:t>
            </w:r>
            <w:proofErr w:type="spellStart"/>
            <w:r w:rsidRPr="000402A9"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0402A9">
              <w:rPr>
                <w:sz w:val="15"/>
                <w:szCs w:val="15"/>
              </w:rPr>
              <w:t>.</w:t>
            </w:r>
            <w:proofErr w:type="spellStart"/>
            <w:r w:rsidRPr="000402A9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8D04D6" w:rsidRDefault="008D04D6" w:rsidP="008D04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 w:rsidR="008D04D6" w:rsidRPr="00A12D98" w:rsidRDefault="002A22BA" w:rsidP="008D04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  <w:r w:rsidR="003C6BDE">
        <w:rPr>
          <w:rFonts w:ascii="Times New Roman" w:hAnsi="Times New Roman"/>
          <w:b/>
          <w:sz w:val="28"/>
          <w:szCs w:val="28"/>
        </w:rPr>
        <w:t>37</w:t>
      </w:r>
    </w:p>
    <w:p w:rsidR="008D04D6" w:rsidRDefault="008D04D6" w:rsidP="008D04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5E55A7">
        <w:rPr>
          <w:rFonts w:ascii="Times New Roman" w:hAnsi="Times New Roman"/>
          <w:b/>
          <w:sz w:val="28"/>
          <w:szCs w:val="28"/>
          <w:u w:val="single"/>
        </w:rPr>
        <w:t>«</w:t>
      </w:r>
      <w:r w:rsidR="002A22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C6BDE">
        <w:rPr>
          <w:rFonts w:ascii="Times New Roman" w:hAnsi="Times New Roman"/>
          <w:b/>
          <w:sz w:val="28"/>
          <w:szCs w:val="28"/>
          <w:u w:val="single"/>
        </w:rPr>
        <w:t xml:space="preserve">09  </w:t>
      </w:r>
      <w:r w:rsidRPr="005E55A7">
        <w:rPr>
          <w:rFonts w:ascii="Times New Roman" w:hAnsi="Times New Roman"/>
          <w:b/>
          <w:sz w:val="28"/>
          <w:szCs w:val="28"/>
          <w:u w:val="single"/>
        </w:rPr>
        <w:t>»</w:t>
      </w:r>
      <w:r w:rsidR="002A22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C6BDE"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="001937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22BA">
        <w:rPr>
          <w:rFonts w:ascii="Times New Roman" w:hAnsi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A22BA" w:rsidRDefault="008D04D6" w:rsidP="002A22BA">
      <w:pPr>
        <w:spacing w:after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</w:rPr>
        <w:t>О</w:t>
      </w:r>
      <w:r w:rsidR="002A22BA">
        <w:rPr>
          <w:rFonts w:ascii="Times New Roman" w:eastAsia="Times New Roman" w:hAnsi="Times New Roman" w:cs="Times New Roman"/>
          <w:b/>
          <w:bCs/>
          <w:sz w:val="28"/>
        </w:rPr>
        <w:t xml:space="preserve">б утверждении порядка применения </w:t>
      </w:r>
      <w:proofErr w:type="gramStart"/>
      <w:r w:rsidR="002A22BA">
        <w:rPr>
          <w:rFonts w:ascii="Times New Roman" w:eastAsia="Times New Roman" w:hAnsi="Times New Roman" w:cs="Times New Roman"/>
          <w:b/>
          <w:bCs/>
          <w:sz w:val="28"/>
        </w:rPr>
        <w:t>бюджетной</w:t>
      </w:r>
      <w:proofErr w:type="gramEnd"/>
    </w:p>
    <w:p w:rsidR="002A22BA" w:rsidRDefault="0019377C" w:rsidP="002A22BA">
      <w:pPr>
        <w:spacing w:after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к</w:t>
      </w:r>
      <w:bookmarkStart w:id="0" w:name="_GoBack"/>
      <w:bookmarkEnd w:id="0"/>
      <w:r w:rsidR="002A22BA">
        <w:rPr>
          <w:rFonts w:ascii="Times New Roman" w:eastAsia="Times New Roman" w:hAnsi="Times New Roman" w:cs="Times New Roman"/>
          <w:b/>
          <w:bCs/>
          <w:sz w:val="28"/>
        </w:rPr>
        <w:t>лассификации расходов бюджета сельского поселения</w:t>
      </w:r>
    </w:p>
    <w:p w:rsidR="008D04D6" w:rsidRPr="002A22BA" w:rsidRDefault="002A22BA" w:rsidP="008D04D6">
      <w:pPr>
        <w:spacing w:after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«Аргада» на 2020  и на плановый период 2021 и 2022 годов </w:t>
      </w:r>
      <w:r w:rsidR="008D04D6">
        <w:rPr>
          <w:rFonts w:ascii="Times New Roman" w:hAnsi="Times New Roman" w:cs="Times New Roman"/>
          <w:b/>
          <w:bCs/>
          <w:sz w:val="28"/>
        </w:rPr>
        <w:t>»</w:t>
      </w:r>
    </w:p>
    <w:p w:rsidR="008D04D6" w:rsidRDefault="008D04D6" w:rsidP="008D04D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2A22BA" w:rsidRPr="002A22BA" w:rsidRDefault="002A22BA" w:rsidP="002A22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2A22BA">
        <w:rPr>
          <w:rFonts w:ascii="Times New Roman" w:hAnsi="Times New Roman" w:cs="Times New Roman"/>
          <w:sz w:val="28"/>
          <w:szCs w:val="28"/>
        </w:rPr>
        <w:t>В соответствии со статьями 8, 21, 23  Бюджетного кодекса Российской Федерации приказываю:</w:t>
      </w:r>
    </w:p>
    <w:p w:rsidR="002A22BA" w:rsidRPr="002A22BA" w:rsidRDefault="002A22BA" w:rsidP="002A22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2BA">
        <w:rPr>
          <w:rFonts w:ascii="Times New Roman" w:hAnsi="Times New Roman" w:cs="Times New Roman"/>
          <w:sz w:val="28"/>
          <w:szCs w:val="28"/>
        </w:rPr>
        <w:t xml:space="preserve">Утвердить Порядок применения бюджетной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«Аргада</w:t>
      </w:r>
      <w:r w:rsidRPr="002A22BA">
        <w:rPr>
          <w:rFonts w:ascii="Times New Roman" w:hAnsi="Times New Roman" w:cs="Times New Roman"/>
          <w:sz w:val="28"/>
          <w:szCs w:val="28"/>
        </w:rPr>
        <w:t>» на 2020 год и на плановый период   2021 - 2022 годов согласно приложению к настоящему          распоряжению.</w:t>
      </w:r>
    </w:p>
    <w:p w:rsidR="002A22BA" w:rsidRPr="002A22BA" w:rsidRDefault="002A22BA" w:rsidP="002A22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2BA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2A22BA" w:rsidRPr="002A22BA" w:rsidRDefault="002A22BA" w:rsidP="002A22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2B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 подписания и распространяется на </w:t>
      </w:r>
      <w:proofErr w:type="gramStart"/>
      <w:r w:rsidRPr="002A22BA">
        <w:rPr>
          <w:rFonts w:ascii="Times New Roman" w:hAnsi="Times New Roman" w:cs="Times New Roman"/>
          <w:sz w:val="28"/>
          <w:szCs w:val="28"/>
        </w:rPr>
        <w:t>правоотношения, возникшие с 1 января 2020 года и действует</w:t>
      </w:r>
      <w:proofErr w:type="gramEnd"/>
      <w:r w:rsidRPr="002A22BA">
        <w:rPr>
          <w:rFonts w:ascii="Times New Roman" w:hAnsi="Times New Roman" w:cs="Times New Roman"/>
          <w:sz w:val="28"/>
          <w:szCs w:val="28"/>
        </w:rPr>
        <w:t xml:space="preserve"> по 31 декабря 2020 года</w:t>
      </w:r>
    </w:p>
    <w:p w:rsidR="002A22BA" w:rsidRPr="002A22BA" w:rsidRDefault="002A22BA" w:rsidP="002A2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2BA" w:rsidRPr="002A22BA" w:rsidRDefault="002A22BA" w:rsidP="003C6B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B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A22BA" w:rsidRPr="002A22BA" w:rsidRDefault="002A22BA" w:rsidP="003C6B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«Аргада»                                     </w:t>
      </w:r>
      <w:r w:rsidR="003C6BDE">
        <w:rPr>
          <w:rFonts w:ascii="Times New Roman" w:hAnsi="Times New Roman" w:cs="Times New Roman"/>
          <w:b/>
          <w:sz w:val="28"/>
          <w:szCs w:val="28"/>
        </w:rPr>
        <w:t xml:space="preserve">     Б.</w:t>
      </w:r>
      <w:r>
        <w:rPr>
          <w:rFonts w:ascii="Times New Roman" w:hAnsi="Times New Roman" w:cs="Times New Roman"/>
          <w:b/>
          <w:sz w:val="28"/>
          <w:szCs w:val="28"/>
        </w:rPr>
        <w:t>Б.</w:t>
      </w:r>
      <w:r w:rsidR="003C6B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Дондупов</w:t>
      </w:r>
    </w:p>
    <w:p w:rsidR="002A22BA" w:rsidRPr="002A22BA" w:rsidRDefault="002A22BA" w:rsidP="002A22B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2A22BA" w:rsidRDefault="002A22BA" w:rsidP="002A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A22BA" w:rsidRDefault="002A22BA" w:rsidP="002A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22BA" w:rsidRDefault="002A22BA" w:rsidP="002A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22BA" w:rsidRDefault="002A22BA" w:rsidP="002A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22BA" w:rsidRDefault="002A22BA" w:rsidP="002A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A22BA" w:rsidRDefault="002A22BA" w:rsidP="002A22B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C6BDE" w:rsidRDefault="003C6BDE" w:rsidP="002F29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A22BA" w:rsidRPr="00040942" w:rsidRDefault="002A22BA" w:rsidP="002F2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0942">
        <w:rPr>
          <w:rFonts w:ascii="Times New Roman" w:hAnsi="Times New Roman" w:cs="Times New Roman"/>
          <w:sz w:val="28"/>
          <w:szCs w:val="28"/>
        </w:rPr>
        <w:t>Приложение</w:t>
      </w:r>
    </w:p>
    <w:p w:rsidR="002A22BA" w:rsidRPr="00040942" w:rsidRDefault="002A22BA" w:rsidP="002F2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094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F29DF" w:rsidRDefault="002A22BA" w:rsidP="002F2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0942">
        <w:rPr>
          <w:rFonts w:ascii="Times New Roman" w:hAnsi="Times New Roman" w:cs="Times New Roman"/>
          <w:sz w:val="28"/>
          <w:szCs w:val="28"/>
        </w:rPr>
        <w:t>СП «Аргада»</w:t>
      </w:r>
      <w:r w:rsidRPr="00040942">
        <w:rPr>
          <w:rFonts w:ascii="Times New Roman" w:hAnsi="Times New Roman" w:cs="Times New Roman"/>
          <w:sz w:val="28"/>
          <w:szCs w:val="28"/>
        </w:rPr>
        <w:softHyphen/>
      </w:r>
      <w:r w:rsidRPr="00040942">
        <w:rPr>
          <w:rFonts w:ascii="Times New Roman" w:hAnsi="Times New Roman" w:cs="Times New Roman"/>
          <w:sz w:val="28"/>
          <w:szCs w:val="28"/>
        </w:rPr>
        <w:softHyphen/>
      </w:r>
      <w:r w:rsidRPr="00040942">
        <w:rPr>
          <w:rFonts w:ascii="Times New Roman" w:hAnsi="Times New Roman" w:cs="Times New Roman"/>
          <w:sz w:val="28"/>
          <w:szCs w:val="28"/>
        </w:rPr>
        <w:softHyphen/>
      </w:r>
      <w:r w:rsidRPr="00040942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2A22BA" w:rsidRPr="00040942" w:rsidRDefault="002A22BA" w:rsidP="002F29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0942">
        <w:rPr>
          <w:rFonts w:ascii="Times New Roman" w:hAnsi="Times New Roman" w:cs="Times New Roman"/>
          <w:sz w:val="28"/>
          <w:szCs w:val="28"/>
        </w:rPr>
        <w:t xml:space="preserve">от </w:t>
      </w:r>
      <w:r w:rsidR="002F29DF" w:rsidRPr="002F2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6BDE" w:rsidRPr="002F29D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2F29DF">
        <w:rPr>
          <w:rFonts w:ascii="Times New Roman" w:hAnsi="Times New Roman" w:cs="Times New Roman"/>
          <w:sz w:val="28"/>
          <w:szCs w:val="28"/>
        </w:rPr>
        <w:t>.</w:t>
      </w:r>
      <w:r w:rsidR="003C6BDE" w:rsidRPr="002F29D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C6BDE">
        <w:rPr>
          <w:rFonts w:ascii="Times New Roman" w:hAnsi="Times New Roman" w:cs="Times New Roman"/>
          <w:sz w:val="28"/>
          <w:szCs w:val="28"/>
        </w:rPr>
        <w:t>.</w:t>
      </w:r>
      <w:r w:rsidRPr="00040942">
        <w:rPr>
          <w:rFonts w:ascii="Times New Roman" w:hAnsi="Times New Roman" w:cs="Times New Roman"/>
          <w:sz w:val="28"/>
          <w:szCs w:val="28"/>
        </w:rPr>
        <w:t>20</w:t>
      </w:r>
      <w:r w:rsidRPr="002F29D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40942">
        <w:rPr>
          <w:rFonts w:ascii="Times New Roman" w:hAnsi="Times New Roman" w:cs="Times New Roman"/>
          <w:sz w:val="28"/>
          <w:szCs w:val="28"/>
        </w:rPr>
        <w:t xml:space="preserve"> г. №</w:t>
      </w:r>
      <w:r w:rsidR="003C6BDE">
        <w:rPr>
          <w:rFonts w:ascii="Times New Roman" w:hAnsi="Times New Roman" w:cs="Times New Roman"/>
          <w:sz w:val="28"/>
          <w:szCs w:val="28"/>
        </w:rPr>
        <w:t xml:space="preserve"> </w:t>
      </w:r>
      <w:r w:rsidR="003C6BDE" w:rsidRPr="002F29DF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2A22BA" w:rsidRPr="00040942" w:rsidRDefault="002A22BA" w:rsidP="0004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42">
        <w:rPr>
          <w:rFonts w:ascii="Times New Roman" w:hAnsi="Times New Roman" w:cs="Times New Roman"/>
          <w:b/>
          <w:sz w:val="28"/>
          <w:szCs w:val="28"/>
        </w:rPr>
        <w:t>Указания о порядке применения бюджетной классификации расходов бюджета сельского поселения «Аргада» на 2020 год и на плановый период 2021 и 2022 годов</w:t>
      </w:r>
    </w:p>
    <w:p w:rsidR="002A22BA" w:rsidRPr="00040942" w:rsidRDefault="002A22BA" w:rsidP="00040942">
      <w:pPr>
        <w:pStyle w:val="a3"/>
        <w:numPr>
          <w:ilvl w:val="0"/>
          <w:numId w:val="3"/>
        </w:num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40942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2A22BA" w:rsidRPr="003C6BDE" w:rsidRDefault="002A22BA" w:rsidP="003C6BDE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42">
        <w:rPr>
          <w:rFonts w:ascii="Times New Roman" w:hAnsi="Times New Roman" w:cs="Times New Roman"/>
          <w:sz w:val="28"/>
          <w:szCs w:val="28"/>
        </w:rPr>
        <w:t xml:space="preserve">Настоящие Указания о порядке применения бюджетной классификации расходов бюджета сельского поселения «Аргада» на 2020 год и на плановый период 2021 и 2022 годов разработаны в соответствии со ст. 8, 21, 23 Бюджетного кодекса Российской Федерации и общим порядком применения бюджетной классификации Российской Федерации, установленным Министерством финансов Российской Федерации. </w:t>
      </w:r>
      <w:proofErr w:type="gramEnd"/>
    </w:p>
    <w:p w:rsidR="002A22BA" w:rsidRPr="003C6BDE" w:rsidRDefault="002A22BA" w:rsidP="002A22B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42">
        <w:rPr>
          <w:rFonts w:ascii="Times New Roman" w:hAnsi="Times New Roman" w:cs="Times New Roman"/>
          <w:b/>
          <w:sz w:val="28"/>
          <w:szCs w:val="28"/>
        </w:rPr>
        <w:t>Целевые статьи</w:t>
      </w:r>
    </w:p>
    <w:p w:rsidR="002A22BA" w:rsidRPr="00040942" w:rsidRDefault="002A22BA" w:rsidP="002A22B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0942">
        <w:rPr>
          <w:rFonts w:ascii="Times New Roman" w:hAnsi="Times New Roman"/>
          <w:sz w:val="28"/>
          <w:szCs w:val="28"/>
        </w:rPr>
        <w:t>Целевые статьи расходов местного бюджета формируется в соответствии с муниципальными программами МО «Курумканский район», непрограммными направления деятельности органов местного самоуправления СП «Аргада».</w:t>
      </w:r>
    </w:p>
    <w:p w:rsidR="002A22BA" w:rsidRPr="00040942" w:rsidRDefault="002A22BA" w:rsidP="002A22BA">
      <w:pPr>
        <w:pStyle w:val="a3"/>
        <w:ind w:left="0" w:firstLine="567"/>
        <w:jc w:val="both"/>
        <w:rPr>
          <w:rFonts w:ascii="Times New Roman" w:hAnsi="Times New Roman"/>
          <w:color w:val="444444"/>
          <w:sz w:val="28"/>
          <w:szCs w:val="28"/>
        </w:rPr>
      </w:pPr>
      <w:r w:rsidRPr="00040942">
        <w:rPr>
          <w:rFonts w:ascii="Times New Roman" w:hAnsi="Times New Roman"/>
          <w:sz w:val="28"/>
          <w:szCs w:val="28"/>
        </w:rPr>
        <w:t>Отражение целевых статьей, осуществляемых за счет средств межбюджетных трансфертов, производится в соответствии с требованиями Бюджетного кодекса Российской Федерации, нормативно правовых актов Министерства финансов Российской Федерации о применении бюджетной классификации Российской Федерации.</w:t>
      </w:r>
      <w:r w:rsidRPr="00040942">
        <w:rPr>
          <w:rFonts w:ascii="Times New Roman" w:hAnsi="Times New Roman"/>
          <w:color w:val="444444"/>
          <w:sz w:val="28"/>
          <w:szCs w:val="28"/>
        </w:rPr>
        <w:t xml:space="preserve">     </w:t>
      </w:r>
    </w:p>
    <w:p w:rsidR="002A22BA" w:rsidRPr="00040942" w:rsidRDefault="002A22BA" w:rsidP="002A22BA">
      <w:pPr>
        <w:pStyle w:val="a7"/>
        <w:shd w:val="clear" w:color="auto" w:fill="F9F9F9"/>
        <w:spacing w:before="0" w:beforeAutospacing="0" w:after="0" w:afterAutospacing="0" w:line="276" w:lineRule="auto"/>
        <w:textAlignment w:val="baseline"/>
        <w:rPr>
          <w:color w:val="444444"/>
          <w:sz w:val="28"/>
          <w:szCs w:val="28"/>
        </w:rPr>
      </w:pPr>
      <w:r w:rsidRPr="00040942">
        <w:rPr>
          <w:color w:val="444444"/>
          <w:sz w:val="28"/>
          <w:szCs w:val="28"/>
        </w:rPr>
        <w:t xml:space="preserve">      Структура </w:t>
      </w:r>
      <w:proofErr w:type="gramStart"/>
      <w:r w:rsidRPr="00040942">
        <w:rPr>
          <w:color w:val="444444"/>
          <w:sz w:val="28"/>
          <w:szCs w:val="28"/>
        </w:rPr>
        <w:t>кода целевой статьи расходов бюджета поселения</w:t>
      </w:r>
      <w:proofErr w:type="gramEnd"/>
      <w:r w:rsidRPr="00040942">
        <w:rPr>
          <w:color w:val="444444"/>
          <w:sz w:val="28"/>
          <w:szCs w:val="28"/>
        </w:rPr>
        <w:t xml:space="preserve"> состоит из десяти разрядов и включает следующие составные части</w:t>
      </w:r>
    </w:p>
    <w:p w:rsidR="002A22BA" w:rsidRPr="00040942" w:rsidRDefault="002A22BA" w:rsidP="002A22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134"/>
        <w:gridCol w:w="1985"/>
        <w:gridCol w:w="708"/>
        <w:gridCol w:w="567"/>
        <w:gridCol w:w="709"/>
        <w:gridCol w:w="709"/>
        <w:gridCol w:w="752"/>
        <w:gridCol w:w="930"/>
        <w:gridCol w:w="950"/>
      </w:tblGrid>
      <w:tr w:rsidR="002A22BA" w:rsidRPr="00040942" w:rsidTr="005D2CE4">
        <w:tc>
          <w:tcPr>
            <w:tcW w:w="9870" w:type="dxa"/>
            <w:gridSpan w:val="10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Целевая статья</w:t>
            </w:r>
          </w:p>
        </w:tc>
      </w:tr>
      <w:tr w:rsidR="002A22BA" w:rsidRPr="00040942" w:rsidTr="005D2CE4">
        <w:tc>
          <w:tcPr>
            <w:tcW w:w="2560" w:type="dxa"/>
            <w:gridSpan w:val="2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98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Подпрограмма, непрограммное направление </w:t>
            </w: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75" w:type="dxa"/>
            <w:gridSpan w:val="2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4050" w:type="dxa"/>
            <w:gridSpan w:val="5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Направление расходов</w:t>
            </w:r>
          </w:p>
        </w:tc>
      </w:tr>
      <w:tr w:rsidR="002A22BA" w:rsidRPr="00040942" w:rsidTr="005D2CE4">
        <w:tc>
          <w:tcPr>
            <w:tcW w:w="142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14</w:t>
            </w:r>
          </w:p>
        </w:tc>
        <w:tc>
          <w:tcPr>
            <w:tcW w:w="75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15</w:t>
            </w:r>
          </w:p>
        </w:tc>
        <w:tc>
          <w:tcPr>
            <w:tcW w:w="93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16</w:t>
            </w:r>
          </w:p>
        </w:tc>
        <w:tc>
          <w:tcPr>
            <w:tcW w:w="95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17</w:t>
            </w:r>
          </w:p>
        </w:tc>
      </w:tr>
    </w:tbl>
    <w:p w:rsidR="002A22BA" w:rsidRPr="00040942" w:rsidRDefault="002A22BA" w:rsidP="002A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22BA" w:rsidRPr="00040942" w:rsidRDefault="002A22BA" w:rsidP="002A2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942">
        <w:rPr>
          <w:rFonts w:ascii="Times New Roman" w:hAnsi="Times New Roman" w:cs="Times New Roman"/>
          <w:sz w:val="28"/>
          <w:szCs w:val="28"/>
        </w:rPr>
        <w:t xml:space="preserve">Детализация производится с применением буквенно-цифрового ряда: 0, 1, 2, 3, 4, 5, 6, 7, 8, 9, А, Б, В, Г, Д, Е, Ж, И, К, Л, М, Н, </w:t>
      </w:r>
      <w:proofErr w:type="gramStart"/>
      <w:r w:rsidRPr="00040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0942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2A22BA" w:rsidRPr="00040942" w:rsidRDefault="002A22BA" w:rsidP="002A22B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BA" w:rsidRPr="00040942" w:rsidRDefault="002A22BA" w:rsidP="002A22B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40942">
        <w:rPr>
          <w:rFonts w:ascii="Times New Roman" w:hAnsi="Times New Roman" w:cs="Times New Roman"/>
          <w:sz w:val="28"/>
          <w:szCs w:val="28"/>
        </w:rPr>
        <w:t>Перечень муниципальных программ, подпрограмм, основных мероприятий, целевых статей местного бюджета.</w:t>
      </w:r>
    </w:p>
    <w:p w:rsidR="002A22BA" w:rsidRPr="00040942" w:rsidRDefault="002A22BA" w:rsidP="002A22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814"/>
      </w:tblGrid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Муниципальная программа "Развитие и совершенствование муниципального управления"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1810000000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"Организация и совершенствование управленческого процесса"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"Развитие и совершенствование муниципального управления"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18102S2870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1810274420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9990082620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Резервный фонд местной администрации по предупреждению чрезвычайных ситуаций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9990082630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Резервный фонд местной администрации по ликвидации чрезвычайных ситуаций и последствий стихийных бедствий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9990091100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функционирования высшего </w:t>
            </w: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должностного лица муниципального образования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9990090100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ind w:left="-56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Расходы на обеспечение функций органов местного самоуправления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99900P0300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</w:tr>
      <w:tr w:rsidR="002A22BA" w:rsidRPr="00040942" w:rsidTr="005D2CE4">
        <w:trPr>
          <w:trHeight w:val="30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99900P0500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99900P0600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040942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04094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поселения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99900P0700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</w:tr>
      <w:tr w:rsidR="002A22BA" w:rsidRPr="00040942" w:rsidTr="005D2CE4">
        <w:trPr>
          <w:trHeight w:val="197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9990088100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2A22BA" w:rsidRPr="00040942" w:rsidTr="005D2CE4">
        <w:trPr>
          <w:trHeight w:val="262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9990088110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2A22BA" w:rsidRPr="00040942" w:rsidTr="005D2CE4">
        <w:trPr>
          <w:trHeight w:val="252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99900Д1800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9990086100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99900Р3600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99900Р4000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9990074030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Финансовая поддержка ТОС посредством республиканского конкурса «Лучшее территориальное общественное </w:t>
            </w: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самоуправление»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9990074410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на первоочередные расходы (Народный бюджет)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99900П030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бюджетам сельских поселений из бюджетов муниципальных районов на осуществление части полномочий по организации утилизации и переработки бытовых и промышленных отходов в соответствии с заключенными соглашениями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99900П0400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Межбюджетные трансферты бюджетам сельских поселений </w:t>
            </w:r>
            <w:proofErr w:type="gramStart"/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бюджетов муниципальных районов на осуществление части полномочий по водоснабжению населения в соответствии с заключенными соглашениями</w:t>
            </w:r>
            <w:proofErr w:type="gramEnd"/>
          </w:p>
        </w:tc>
      </w:tr>
      <w:tr w:rsidR="002A22BA" w:rsidRPr="00040942" w:rsidTr="005D2CE4">
        <w:trPr>
          <w:trHeight w:val="308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99900П0600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9990081850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Профессиональная переподготовка и повышение квалификации по программе управления государственными и муниципальными закупками</w:t>
            </w:r>
          </w:p>
        </w:tc>
      </w:tr>
      <w:tr w:rsidR="002A22BA" w:rsidRPr="00040942" w:rsidTr="005D2CE4">
        <w:trPr>
          <w:trHeight w:val="277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9990082500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9990088200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проведение мероприятий в области физической культуры и спорта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99900</w:t>
            </w: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</w:pPr>
            <w:r w:rsidRPr="0004094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</w:tr>
      <w:tr w:rsidR="002A22BA" w:rsidRPr="00040942" w:rsidTr="005D2CE4">
        <w:trPr>
          <w:trHeight w:val="510"/>
        </w:trPr>
        <w:tc>
          <w:tcPr>
            <w:tcW w:w="1474" w:type="dxa"/>
            <w:shd w:val="clear" w:color="auto" w:fill="auto"/>
            <w:noWrap/>
            <w:hideMark/>
          </w:tcPr>
          <w:p w:rsidR="002A22BA" w:rsidRPr="00040942" w:rsidRDefault="002A22BA" w:rsidP="005D2CE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99900Р2700</w:t>
            </w:r>
          </w:p>
        </w:tc>
        <w:tc>
          <w:tcPr>
            <w:tcW w:w="8019" w:type="dxa"/>
            <w:shd w:val="clear" w:color="auto" w:fill="auto"/>
            <w:hideMark/>
          </w:tcPr>
          <w:p w:rsidR="002A22BA" w:rsidRPr="00040942" w:rsidRDefault="002A22BA" w:rsidP="005D2CE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094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культуры, в том числе на хозяйственно-транспортное обслуживание</w:t>
            </w:r>
          </w:p>
        </w:tc>
      </w:tr>
    </w:tbl>
    <w:p w:rsidR="00EF131C" w:rsidRDefault="00EF131C" w:rsidP="002E76F2">
      <w:pPr>
        <w:spacing w:after="120" w:line="240" w:lineRule="auto"/>
        <w:ind w:hanging="426"/>
      </w:pPr>
    </w:p>
    <w:sectPr w:rsidR="00EF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4AD"/>
    <w:multiLevelType w:val="hybridMultilevel"/>
    <w:tmpl w:val="E17854C6"/>
    <w:lvl w:ilvl="0" w:tplc="B30C883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EB05AD"/>
    <w:multiLevelType w:val="multilevel"/>
    <w:tmpl w:val="63C4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16D1B41"/>
    <w:multiLevelType w:val="hybridMultilevel"/>
    <w:tmpl w:val="3286BB9C"/>
    <w:lvl w:ilvl="0" w:tplc="3A52E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A2"/>
    <w:rsid w:val="00040942"/>
    <w:rsid w:val="00051EC6"/>
    <w:rsid w:val="0019377C"/>
    <w:rsid w:val="002A22BA"/>
    <w:rsid w:val="002E76F2"/>
    <w:rsid w:val="002F29DF"/>
    <w:rsid w:val="003C6BDE"/>
    <w:rsid w:val="008D04D6"/>
    <w:rsid w:val="009E4AF2"/>
    <w:rsid w:val="00CB5798"/>
    <w:rsid w:val="00CD3BA2"/>
    <w:rsid w:val="00E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D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0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A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D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0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A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Пользователь Windows</cp:lastModifiedBy>
  <cp:revision>15</cp:revision>
  <cp:lastPrinted>2020-12-24T06:15:00Z</cp:lastPrinted>
  <dcterms:created xsi:type="dcterms:W3CDTF">2019-04-01T04:02:00Z</dcterms:created>
  <dcterms:modified xsi:type="dcterms:W3CDTF">2020-12-24T07:40:00Z</dcterms:modified>
</cp:coreProperties>
</file>