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984"/>
        <w:gridCol w:w="3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1038225" cy="95250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Style w:val="3"/>
        <w:tblpPr w:leftFromText="180" w:rightFromText="180" w:bottomFromText="200" w:vertAnchor="text" w:horzAnchor="margin" w:tblpY="12"/>
        <w:tblW w:w="9375" w:type="dxa"/>
        <w:tblInd w:w="0" w:type="dxa"/>
        <w:tblBorders>
          <w:top w:val="double" w:color="auto" w:sz="18" w:space="0"/>
          <w:left w:val="double" w:color="auto" w:sz="18" w:space="0"/>
          <w:bottom w:val="double" w:color="auto" w:sz="18" w:space="0"/>
          <w:right w:val="double" w:color="auto" w:sz="18" w:space="0"/>
          <w:insideH w:val="double" w:color="auto" w:sz="18" w:space="0"/>
          <w:insideV w:val="doub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double" w:color="auto" w:sz="18" w:space="0"/>
            <w:left w:val="double" w:color="auto" w:sz="18" w:space="0"/>
            <w:bottom w:val="double" w:color="auto" w:sz="18" w:space="0"/>
            <w:right w:val="double" w:color="auto" w:sz="18" w:space="0"/>
            <w:insideH w:val="double" w:color="auto" w:sz="18" w:space="0"/>
            <w:insideV w:val="doub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375" w:type="dxa"/>
            <w:tcBorders>
              <w:top w:val="doub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671634, Республика Бурятия, с. Аргада, ул. Хышиктуева, 8,тел./факс. (8-30149) 93-620,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argada@</w:t>
            </w:r>
            <w:r>
              <w:rPr>
                <w:sz w:val="15"/>
                <w:szCs w:val="15"/>
                <w:lang w:val="en-US"/>
              </w:rPr>
              <w:t>yandex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</w:p>
        </w:tc>
      </w:tr>
    </w:tbl>
    <w:p>
      <w:pPr>
        <w:pStyle w:val="7"/>
        <w:widowControl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49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tabs>
                <w:tab w:val="left" w:pos="1077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Управление Министерства юстиции Российской Федерации </w:t>
            </w:r>
          </w:p>
          <w:p>
            <w:pPr>
              <w:tabs>
                <w:tab w:val="left" w:pos="1077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Республике Бурятия от </w:t>
            </w:r>
          </w:p>
          <w:p>
            <w:pPr>
              <w:tabs>
                <w:tab w:val="left" w:pos="1077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 муниципального образования</w:t>
            </w:r>
          </w:p>
          <w:p>
            <w:pPr>
              <w:tabs>
                <w:tab w:val="left" w:pos="1077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сельское поселение «Аргада»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tabs>
                <w:tab w:val="left" w:pos="1077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Дондупова Батора Батомунхоевича</w:t>
            </w:r>
          </w:p>
        </w:tc>
      </w:tr>
    </w:tbl>
    <w:p>
      <w:pPr>
        <w:ind w:left="567" w:firstLine="567"/>
        <w:jc w:val="both"/>
        <w:rPr>
          <w:bCs/>
          <w:sz w:val="28"/>
          <w:szCs w:val="28"/>
        </w:rPr>
      </w:pPr>
    </w:p>
    <w:p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>
      <w:pPr>
        <w:ind w:firstLine="56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об источнике и дате официального обнародования проекта </w:t>
      </w:r>
      <w:r>
        <w:rPr>
          <w:rFonts w:ascii="Times New Roman" w:hAnsi="Times New Roman" w:cs="Times New Roman"/>
          <w:spacing w:val="-10"/>
          <w:sz w:val="28"/>
          <w:szCs w:val="28"/>
        </w:rPr>
        <w:t>муниципального правового акта о внесении изменений и дополнений в Устав муниципального образования.</w:t>
      </w:r>
    </w:p>
    <w:p>
      <w:pPr>
        <w:pStyle w:val="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Проект муниципального правового акта о внесении изменений и дополнений 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«Аргада» Курумканского района, принятый решением Совета депутатов </w:t>
      </w:r>
      <w:r>
        <w:rPr>
          <w:rFonts w:ascii="Times New Roman" w:hAnsi="Times New Roman" w:cs="Times New Roman"/>
          <w:spacing w:val="-1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«Аргада» Курумканского района от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.02.2021 года № 35-3, обнародован в специально отведенных местах: на информационных стендах на информационных стендах в здании Администрации поселения, МБОУ «Аргадинская СОШ», Дома культуры у.Аргада,  на информационных стендах у. Булак, у. Харамодун, </w:t>
      </w:r>
      <w:r>
        <w:rPr>
          <w:rFonts w:ascii="Times New Roman" w:hAnsi="Times New Roman"/>
          <w:bCs/>
          <w:sz w:val="28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СП «Аргада»  </w:t>
      </w:r>
      <w:r>
        <w:fldChar w:fldCharType="begin"/>
      </w:r>
      <w:r>
        <w:instrText xml:space="preserve"> HYPERLINK "http://аргада.рф/"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cs="Times New Roman"/>
          <w:sz w:val="28"/>
          <w:szCs w:val="28"/>
        </w:rPr>
        <w:t>://аргада.рф/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 11.02.2021 года.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Также, одновременно с проектом </w:t>
      </w:r>
      <w:r>
        <w:rPr>
          <w:rFonts w:ascii="Times New Roman" w:hAnsi="Times New Roman" w:cs="Times New Roman"/>
          <w:spacing w:val="-10"/>
          <w:sz w:val="28"/>
          <w:szCs w:val="28"/>
        </w:rPr>
        <w:t>муниципального правового акта о внесении изменений и дополнений в Устав муниципального образования «Аргада»,</w:t>
      </w:r>
      <w:r>
        <w:rPr>
          <w:rFonts w:ascii="Times New Roman" w:hAnsi="Times New Roman" w:cs="Times New Roman"/>
          <w:sz w:val="28"/>
          <w:szCs w:val="28"/>
        </w:rPr>
        <w:t xml:space="preserve"> обнародован порядок принятия и учета замечаний и предложений от граждан, касающихся проекта муниципального нормативного правового акта.</w:t>
      </w:r>
    </w:p>
    <w:p>
      <w:pPr>
        <w:pStyle w:val="7"/>
        <w:widowControl/>
        <w:ind w:right="0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7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муниципального образования </w:t>
      </w:r>
    </w:p>
    <w:p>
      <w:pPr>
        <w:pStyle w:val="7"/>
        <w:widowControl/>
        <w:ind w:right="0"/>
      </w:pPr>
      <w:r>
        <w:rPr>
          <w:rFonts w:ascii="Times New Roman" w:hAnsi="Times New Roman" w:cs="Times New Roman"/>
          <w:sz w:val="28"/>
          <w:szCs w:val="28"/>
        </w:rPr>
        <w:t>сельское поселение «Аргада»                                                       Дондупов Б.Б.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26085"/>
    <w:rsid w:val="000C5E59"/>
    <w:rsid w:val="002E5A8A"/>
    <w:rsid w:val="00426085"/>
    <w:rsid w:val="00453507"/>
    <w:rsid w:val="004A41FA"/>
    <w:rsid w:val="00511893"/>
    <w:rsid w:val="00577FC2"/>
    <w:rsid w:val="005B7E13"/>
    <w:rsid w:val="00633383"/>
    <w:rsid w:val="00673C7A"/>
    <w:rsid w:val="00674DB6"/>
    <w:rsid w:val="00723E0A"/>
    <w:rsid w:val="007705C0"/>
    <w:rsid w:val="007A18F7"/>
    <w:rsid w:val="0082477C"/>
    <w:rsid w:val="00833059"/>
    <w:rsid w:val="00846CB6"/>
    <w:rsid w:val="008919E0"/>
    <w:rsid w:val="00892ECB"/>
    <w:rsid w:val="008F554C"/>
    <w:rsid w:val="009B3523"/>
    <w:rsid w:val="009C4A06"/>
    <w:rsid w:val="00A12B41"/>
    <w:rsid w:val="00A429F3"/>
    <w:rsid w:val="00B549C0"/>
    <w:rsid w:val="00B7622B"/>
    <w:rsid w:val="00B846F2"/>
    <w:rsid w:val="00BE4D35"/>
    <w:rsid w:val="00C538D3"/>
    <w:rsid w:val="00D1724B"/>
    <w:rsid w:val="00D604CF"/>
    <w:rsid w:val="00D94E6B"/>
    <w:rsid w:val="00DE3A2A"/>
    <w:rsid w:val="00F637B3"/>
    <w:rsid w:val="00F63D46"/>
    <w:rsid w:val="00FC1009"/>
    <w:rsid w:val="116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Nonformat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SiBeRiA</Company>
  <Pages>1</Pages>
  <Words>254</Words>
  <Characters>1449</Characters>
  <Lines>12</Lines>
  <Paragraphs>3</Paragraphs>
  <TotalTime>36</TotalTime>
  <ScaleCrop>false</ScaleCrop>
  <LinksUpToDate>false</LinksUpToDate>
  <CharactersWithSpaces>1700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2017-06-05T00:45:00Z</dcterms:created>
  <dc:creator>Админ</dc:creator>
  <cp:lastModifiedBy>Admin</cp:lastModifiedBy>
  <cp:lastPrinted>2021-03-19T02:12:05Z</cp:lastPrinted>
  <dcterms:modified xsi:type="dcterms:W3CDTF">2021-03-19T02:12:52Z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