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2E" w:rsidRDefault="007F532E" w:rsidP="007F532E"/>
    <w:tbl>
      <w:tblPr>
        <w:tblW w:w="9606" w:type="dxa"/>
        <w:tblLook w:val="04A0"/>
      </w:tblPr>
      <w:tblGrid>
        <w:gridCol w:w="3794"/>
        <w:gridCol w:w="1984"/>
        <w:gridCol w:w="3828"/>
      </w:tblGrid>
      <w:tr w:rsidR="007F532E" w:rsidRPr="00115C3D" w:rsidTr="00254F5A">
        <w:tc>
          <w:tcPr>
            <w:tcW w:w="3794" w:type="dxa"/>
            <w:hideMark/>
          </w:tcPr>
          <w:p w:rsidR="007F532E" w:rsidRPr="00115C3D" w:rsidRDefault="007F532E" w:rsidP="00254F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C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984" w:type="dxa"/>
            <w:hideMark/>
          </w:tcPr>
          <w:p w:rsidR="007F532E" w:rsidRPr="00115C3D" w:rsidRDefault="007F532E" w:rsidP="00254F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C3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39495" cy="953135"/>
                  <wp:effectExtent l="0" t="0" r="8255" b="0"/>
                  <wp:docPr id="1" name="Рисунок 1" descr="Описание: 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7F532E" w:rsidRPr="00115C3D" w:rsidRDefault="007F532E" w:rsidP="00254F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C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СЕЛЬСКОЕ ПОСЕЛЕНИЕ «АРГАДА»</w:t>
            </w:r>
          </w:p>
          <w:p w:rsidR="007F532E" w:rsidRPr="00115C3D" w:rsidRDefault="007F532E" w:rsidP="00254F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C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КУРУМКАНСКОГО РАЙОНА 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/>
      </w:tblPr>
      <w:tblGrid>
        <w:gridCol w:w="9375"/>
      </w:tblGrid>
      <w:tr w:rsidR="007F532E" w:rsidRPr="00115C3D" w:rsidTr="00254F5A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7F532E" w:rsidRPr="00115C3D" w:rsidRDefault="007F532E" w:rsidP="00254F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15C3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671634, Республика Бурятия, с. Аргада, ул. Хышиктуева, 8,тел.(8-30149) 93-620, факс.  93-620, </w:t>
            </w:r>
            <w:r w:rsidRPr="00115C3D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e</w:t>
            </w:r>
            <w:r w:rsidRPr="00115C3D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  <w:r w:rsidRPr="00115C3D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mail</w:t>
            </w:r>
            <w:r w:rsidRPr="00115C3D">
              <w:rPr>
                <w:rFonts w:ascii="Times New Roman" w:eastAsia="Times New Roman" w:hAnsi="Times New Roman" w:cs="Times New Roman"/>
                <w:sz w:val="15"/>
                <w:szCs w:val="15"/>
              </w:rPr>
              <w:t>:</w:t>
            </w:r>
            <w:r w:rsidRPr="00115C3D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adm</w:t>
            </w:r>
            <w:r w:rsidRPr="00115C3D">
              <w:rPr>
                <w:rFonts w:ascii="Times New Roman" w:eastAsia="Times New Roman" w:hAnsi="Times New Roman" w:cs="Times New Roman"/>
                <w:sz w:val="15"/>
                <w:szCs w:val="15"/>
              </w:rPr>
              <w:t>argada@</w:t>
            </w:r>
            <w:r w:rsidRPr="00115C3D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mail</w:t>
            </w:r>
            <w:r w:rsidRPr="00115C3D">
              <w:rPr>
                <w:rFonts w:ascii="Times New Roman" w:eastAsia="Times New Roman" w:hAnsi="Times New Roman" w:cs="Times New Roman"/>
                <w:sz w:val="15"/>
                <w:szCs w:val="15"/>
              </w:rPr>
              <w:t>.</w:t>
            </w:r>
            <w:r w:rsidRPr="00115C3D">
              <w:rPr>
                <w:rFonts w:ascii="Times New Roman" w:eastAsia="Times New Roman" w:hAnsi="Times New Roman" w:cs="Times New Roman"/>
                <w:sz w:val="15"/>
                <w:szCs w:val="15"/>
                <w:lang w:val="en-US"/>
              </w:rPr>
              <w:t>ru</w:t>
            </w:r>
          </w:p>
        </w:tc>
      </w:tr>
    </w:tbl>
    <w:p w:rsidR="007F532E" w:rsidRDefault="004F5DB7" w:rsidP="004F5DB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F5DB7" w:rsidRPr="00115C3D" w:rsidRDefault="004F5DB7" w:rsidP="004F5DB7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32E" w:rsidRPr="00115C3D" w:rsidRDefault="007F532E" w:rsidP="007F532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3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ТОГТООЛ</w:t>
      </w:r>
    </w:p>
    <w:p w:rsidR="007F532E" w:rsidRPr="00115C3D" w:rsidRDefault="007F532E" w:rsidP="007F532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№ </w:t>
      </w:r>
    </w:p>
    <w:p w:rsidR="007F532E" w:rsidRPr="00115C3D" w:rsidRDefault="007F532E" w:rsidP="007F532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F5D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 </w:t>
      </w:r>
      <w:r w:rsidRPr="00115C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»</w:t>
      </w:r>
      <w:r w:rsidRPr="00115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октября</w:t>
      </w:r>
      <w:r w:rsidRPr="00115C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115C3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15C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115C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7F532E" w:rsidRPr="00115C3D" w:rsidRDefault="007F532E" w:rsidP="007F532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2E87" w:rsidRPr="00132E87" w:rsidRDefault="00132E87" w:rsidP="00132E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2E87" w:rsidRPr="00132E87" w:rsidRDefault="007F532E" w:rsidP="00132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</w:t>
      </w:r>
      <w:r w:rsidR="00132E87" w:rsidRPr="00132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F5D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2E87" w:rsidRPr="00132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формирования, утверждения и ведения плана-графика </w:t>
      </w: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закупок товаров, работ, услуг для обеспечения</w:t>
      </w: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муниципальных  нужд </w:t>
      </w:r>
      <w:proofErr w:type="gramStart"/>
      <w:r w:rsidRPr="00132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proofErr w:type="gramEnd"/>
      <w:r w:rsidRPr="00132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</w:t>
      </w:r>
      <w:r w:rsidR="007F53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«Аргада</w:t>
      </w:r>
      <w:r w:rsidRPr="00132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32E87" w:rsidRPr="00132E87" w:rsidRDefault="00132E87" w:rsidP="00132E87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32E87" w:rsidRPr="00132E87" w:rsidRDefault="00132E87" w:rsidP="00132E87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E87" w:rsidRDefault="00132E87" w:rsidP="00132E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60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нормативных правовых актов Администрации муниципального образования</w:t>
      </w:r>
      <w:r w:rsidR="007F5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«Аргада</w:t>
      </w: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соответствие с действующим законодательством Администрация </w:t>
      </w:r>
      <w:r w:rsidRPr="00132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 образования </w:t>
      </w:r>
      <w:r w:rsidR="007F53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«Аргада</w:t>
      </w:r>
      <w:r w:rsidRPr="00132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132E87">
        <w:rPr>
          <w:rFonts w:ascii="Times New Roman" w:eastAsia="Times New Roman" w:hAnsi="Times New Roman" w:cs="Times New Roman"/>
          <w:bCs/>
          <w:spacing w:val="60"/>
          <w:sz w:val="24"/>
          <w:szCs w:val="24"/>
          <w:lang w:eastAsia="ru-RU"/>
        </w:rPr>
        <w:t>постановляет:</w:t>
      </w:r>
    </w:p>
    <w:p w:rsidR="007F532E" w:rsidRPr="00132E87" w:rsidRDefault="007F532E" w:rsidP="00132E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87" w:rsidRPr="007F532E" w:rsidRDefault="007F532E" w:rsidP="007F532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1.   Утвердить п</w:t>
      </w:r>
      <w:r w:rsidR="00132E87" w:rsidRPr="00132E87">
        <w:rPr>
          <w:rFonts w:ascii="Times New Roman" w:eastAsia="Calibri" w:hAnsi="Times New Roman" w:cs="Times New Roman"/>
          <w:bCs/>
          <w:sz w:val="24"/>
          <w:szCs w:val="24"/>
        </w:rPr>
        <w:t>оряд</w:t>
      </w:r>
      <w:r>
        <w:rPr>
          <w:rFonts w:ascii="Times New Roman" w:eastAsia="Calibri" w:hAnsi="Times New Roman" w:cs="Times New Roman"/>
          <w:bCs/>
          <w:sz w:val="24"/>
          <w:szCs w:val="24"/>
        </w:rPr>
        <w:t>ок</w:t>
      </w:r>
      <w:r w:rsidR="00132E87" w:rsidRPr="00132E87">
        <w:rPr>
          <w:rFonts w:ascii="Times New Roman" w:eastAsia="Calibri" w:hAnsi="Times New Roman" w:cs="Times New Roman"/>
          <w:bCs/>
          <w:sz w:val="24"/>
          <w:szCs w:val="24"/>
        </w:rPr>
        <w:t xml:space="preserve"> формирования, утверждения и ведения плана-графика  закупок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32E87" w:rsidRPr="00132E87">
        <w:rPr>
          <w:rFonts w:ascii="Times New Roman" w:eastAsia="Calibri" w:hAnsi="Times New Roman" w:cs="Times New Roman"/>
          <w:bCs/>
          <w:sz w:val="24"/>
          <w:szCs w:val="24"/>
        </w:rPr>
        <w:t>товаров, работ, услуг для обеспечения муниципальных  нужд муниципального образования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«Аргада</w:t>
      </w:r>
      <w:r w:rsidR="00132E87" w:rsidRPr="00132E87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bCs/>
          <w:sz w:val="24"/>
          <w:szCs w:val="24"/>
        </w:rPr>
        <w:t>согласно приложению №1 к настоящему постановлению</w:t>
      </w:r>
    </w:p>
    <w:p w:rsidR="007F532E" w:rsidRPr="00132E87" w:rsidRDefault="007F532E" w:rsidP="007F532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E87" w:rsidRPr="00132E87" w:rsidRDefault="007F532E" w:rsidP="007F532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132E87"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подписания.</w:t>
      </w:r>
    </w:p>
    <w:p w:rsidR="00132E87" w:rsidRPr="00132E87" w:rsidRDefault="00132E87" w:rsidP="00132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87" w:rsidRPr="00132E87" w:rsidRDefault="00132E87" w:rsidP="00132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87" w:rsidRPr="00132E87" w:rsidRDefault="00132E87" w:rsidP="00132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87" w:rsidRPr="00132E87" w:rsidRDefault="00132E87" w:rsidP="00132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87" w:rsidRDefault="007F532E" w:rsidP="00132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</w:t>
      </w:r>
    </w:p>
    <w:p w:rsidR="007F532E" w:rsidRPr="00132E87" w:rsidRDefault="007F532E" w:rsidP="00132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«Аргада»                                                           Б.Б. Дондупов</w:t>
      </w:r>
    </w:p>
    <w:p w:rsidR="00132E87" w:rsidRPr="00132E87" w:rsidRDefault="00132E87" w:rsidP="00132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87" w:rsidRPr="00132E87" w:rsidRDefault="00132E87" w:rsidP="00132E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87" w:rsidRPr="00132E87" w:rsidRDefault="00132E87" w:rsidP="00132E8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7F5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Start"/>
      <w:r w:rsidR="007F53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7F532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Аргада</w:t>
      </w: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132E87" w:rsidRPr="00132E87" w:rsidRDefault="007F532E" w:rsidP="00132E8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№17 от 22</w:t>
      </w:r>
      <w:r w:rsidR="00132E87"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2018 г.</w:t>
      </w: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ФОРМИРОВАНИЯ, УТВЕРЖДЕНИЯ И ВЕДЕНИЯ ПЛАНА-ГРАФИКА ЗАКУПОК</w:t>
      </w: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ТОВАРОВ, РАБОТ, УСЛУГ ДЛЯ ОБЕСПЕЧЕНИЯ МУНИЦИПАЛЬНЫХ НУЖД</w:t>
      </w: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«КУРУМКАНСКИЙ РАЙОН»</w:t>
      </w: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документ устанавливает порядок формирования, утверждения и ведения плана-графика закупок товаров, работ, услуг для обеспечения государственных нужд Республики Бурятия (далее - закупки) в соответствии с </w:t>
      </w:r>
      <w:hyperlink r:id="rId6" w:history="1">
        <w:r w:rsidRPr="00132E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5 статьи 21</w:t>
        </w:r>
      </w:hyperlink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  <w:proofErr w:type="gramEnd"/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Понятия, используемые в настоящем Порядке, соответствуют положениям Федерального </w:t>
      </w:r>
      <w:hyperlink r:id="rId7" w:history="1">
        <w:r w:rsidRPr="00132E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Планы-графики закупок утверждаются в течение 10 рабочих дней следующими заказчиками:</w:t>
      </w: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муниципальными заказчиками, действующими от имени муниципального образования</w:t>
      </w:r>
      <w:r w:rsidR="007F5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F532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Аргада</w:t>
      </w: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бюджетными учреждениями муниципального образования</w:t>
      </w:r>
      <w:r w:rsidR="007F5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«Аргада</w:t>
      </w: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за исключением закупок, осуществляемых в соответствии с </w:t>
      </w:r>
      <w:hyperlink r:id="rId8" w:history="1">
        <w:r w:rsidRPr="00132E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частями 2</w:t>
        </w:r>
      </w:hyperlink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history="1">
        <w:r w:rsidRPr="00132E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6 статьи 15</w:t>
        </w:r>
      </w:hyperlink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со дня утверждения планов финансово-хозяйственной деятельности;</w:t>
      </w: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муниципальные унитарные предприятия, имущество которых принадлежит на праве собственности муниципального образования</w:t>
      </w:r>
      <w:r w:rsidR="00B9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93DB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Аргада</w:t>
      </w: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за исключением закупок, осуществляемых в соответствии с </w:t>
      </w:r>
      <w:hyperlink r:id="rId10" w:history="1">
        <w:r w:rsidRPr="00132E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частями 2.1</w:t>
        </w:r>
      </w:hyperlink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history="1">
        <w:r w:rsidRPr="00132E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6 статьи 15</w:t>
        </w:r>
      </w:hyperlink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со дня утверждения плана (программы) финансово-хозяйственной деятельности унитарного предприятия;</w:t>
      </w: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автономными учреждениями муниципального образования </w:t>
      </w:r>
      <w:r w:rsidR="00B9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93DB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Аргада</w:t>
      </w: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имущество которых принадлежит на праве собственности муниципальному образованию</w:t>
      </w:r>
      <w:r w:rsidR="00B9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поселению</w:t>
      </w: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93DB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Аргада</w:t>
      </w: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случае, предусмотренном </w:t>
      </w:r>
      <w:hyperlink r:id="rId12" w:history="1">
        <w:r w:rsidRPr="00132E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4 статьи 15</w:t>
        </w:r>
      </w:hyperlink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со дня заключения соглашений о предоставлении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бюджетными и автономными учреждениями муниципального образования </w:t>
      </w:r>
      <w:r w:rsidR="00B9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D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сельского поселения «Аргада</w:t>
      </w: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муниципальными  унитарными предприятиями, имущество которых принадлежит на праве собственности муниципальному образованию</w:t>
      </w:r>
      <w:r w:rsidR="00B9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поселению </w:t>
      </w: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93DB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Аргада</w:t>
      </w: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осуществляющими закупки в рамках переданных им исполнительными органами местного самоуправления полномочий муниципального заказчика по заключению и исполнению от имени муниципального образования </w:t>
      </w:r>
      <w:r w:rsidR="00B9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93DB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Аргада</w:t>
      </w: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муниципальных контрактов от лица указанных органов, в случаях, предусмотренных </w:t>
      </w:r>
      <w:hyperlink r:id="rId13" w:history="1">
        <w:r w:rsidRPr="00132E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6 статьи</w:t>
        </w:r>
        <w:proofErr w:type="gramEnd"/>
        <w:r w:rsidRPr="00132E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15</w:t>
        </w:r>
      </w:hyperlink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Планы-графики закупок формируются с учетом Федерального </w:t>
      </w:r>
      <w:hyperlink r:id="rId14" w:history="1">
        <w:r w:rsidRPr="00132E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требованиями к форме плана-графика закупок товаров, работ, услуг, утвержденными Правительством Российской Федерации.</w:t>
      </w: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Планы-графики закупок формируются заказчиками, указанными в </w:t>
      </w:r>
      <w:hyperlink w:anchor="P45" w:history="1">
        <w:r w:rsidRPr="00132E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3</w:t>
        </w:r>
      </w:hyperlink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ежегодно на очередной финансовый год в соответствии с планом закупок в срок не позднее 1 декабря текущего года с учетом следующих положений:</w:t>
      </w: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заказчики, указанные в </w:t>
      </w:r>
      <w:hyperlink w:anchor="P46" w:history="1">
        <w:r w:rsidRPr="00132E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подпункте "а" пункта 3</w:t>
        </w:r>
      </w:hyperlink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- в сроки, установленные главными распорядителями средств местного бюджета,  но не позднее 1 декабря текущего года:</w:t>
      </w: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 планы-графики закупок после внесения проекта закона о бюджете на рассмотрение совета депутатов;</w:t>
      </w: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заказчики, указанные в </w:t>
      </w:r>
      <w:hyperlink w:anchor="P47" w:history="1">
        <w:r w:rsidRPr="00132E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подпункте "б" пункта 3</w:t>
        </w:r>
      </w:hyperlink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- в сроки, установленные органами, осуществляющими функции и полномочия их учредителя, но не позднее 1 декабря текущего года:</w:t>
      </w: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 планы-графики закупок после внесения проекта закона о бюджете на рассмотрение совета депутатов;</w:t>
      </w: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заказчики, указанные в </w:t>
      </w:r>
      <w:hyperlink w:anchor="P49" w:history="1">
        <w:r w:rsidRPr="00132E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подпункте "в" пункта 3</w:t>
        </w:r>
      </w:hyperlink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Порядка:</w:t>
      </w: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</w:t>
      </w:r>
      <w:hyperlink w:anchor="P45" w:history="1">
        <w:r w:rsidRPr="00132E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3</w:t>
        </w:r>
      </w:hyperlink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заказчики, указанные в </w:t>
      </w:r>
      <w:hyperlink w:anchor="P51" w:history="1">
        <w:r w:rsidRPr="00132E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подпункте "г" пункта 3</w:t>
        </w:r>
      </w:hyperlink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Порядка:</w:t>
      </w: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формируют планы-графики закупок после внесения проекта закона о бюджете на рассмотрение совета депутатов;</w:t>
      </w: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 планы-графики закупок после их уточнения (при необходимости) и заключения соглашений о предоставлении субсидии;</w:t>
      </w: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заказчики, указанные в </w:t>
      </w:r>
      <w:hyperlink w:anchor="P53" w:history="1">
        <w:r w:rsidRPr="00132E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подпункте "д" пункта 3</w:t>
        </w:r>
      </w:hyperlink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Порядка:</w:t>
      </w: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формируют планы-графики закупок после внесения проекта закона о бюджете на рассмотрение </w:t>
      </w:r>
      <w:bookmarkStart w:id="0" w:name="_GoBack"/>
      <w:bookmarkEnd w:id="0"/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депутатов;</w:t>
      </w: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Формирование, утверждение и ведение планов-графиков закупок заказчиками, указанными в </w:t>
      </w:r>
      <w:hyperlink w:anchor="P53" w:history="1">
        <w:r w:rsidRPr="00132E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подпункте "д" пункта 3</w:t>
        </w:r>
      </w:hyperlink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осуществляется от лица соответствующих органов местного самоуправления,  передавших этим заказчикам свои полномочия.</w:t>
      </w: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hyperlink r:id="rId15" w:history="1">
        <w:r w:rsidRPr="00132E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2 статьи 24</w:t>
        </w:r>
      </w:hyperlink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16" w:history="1">
        <w:r w:rsidRPr="00132E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111</w:t>
        </w:r>
      </w:hyperlink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</w:t>
      </w: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определение поставщиков (подрядчиков, исполнителей) для лиц, указанных в </w:t>
      </w:r>
      <w:hyperlink w:anchor="P45" w:history="1">
        <w:r w:rsidRPr="00132E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3</w:t>
        </w:r>
      </w:hyperlink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7" w:history="1">
        <w:r w:rsidRPr="00132E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26</w:t>
        </w:r>
      </w:hyperlink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8" w:history="1">
        <w:r w:rsidRPr="00132E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случае если период осуществления закупки, включаемой в план-график закупок заказчиков, указанных в </w:t>
      </w:r>
      <w:hyperlink w:anchor="P45" w:history="1">
        <w:r w:rsidRPr="00132E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3</w:t>
        </w:r>
      </w:hyperlink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Заказчики, указанные в </w:t>
      </w:r>
      <w:hyperlink w:anchor="P45" w:history="1">
        <w:r w:rsidRPr="00132E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3</w:t>
        </w:r>
      </w:hyperlink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ведут планы-графики закупок в соответствии с положениями Федерального </w:t>
      </w:r>
      <w:hyperlink r:id="rId19" w:history="1">
        <w:r w:rsidRPr="00132E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настоящего Порядка. </w:t>
      </w: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отмена заказчиком закупки, предусмотренной планом-графиком закупок;</w:t>
      </w: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Федерации, законодательством Республики Бурятия, муниципальными нормативно-правовыми актами;</w:t>
      </w: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выдача предписания органами контроля, определенными </w:t>
      </w:r>
      <w:hyperlink r:id="rId20" w:history="1">
        <w:r w:rsidRPr="00132E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99</w:t>
        </w:r>
      </w:hyperlink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реализация решения, принятого заказчиком по итогам обязательного общественного обсуждения закупки;</w:t>
      </w: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з) изменение описания объекта закупки;</w:t>
      </w: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и) изменение размера обеспечения заявки и (или) размера обеспечения контракта (в случае если начальная (максимальная) цена контракта остается неизменной).</w:t>
      </w: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Внесение изменений в план-график закупок по каждому объекту закупки может осуществляться не </w:t>
      </w:r>
      <w:proofErr w:type="gramStart"/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</w:t>
      </w:r>
      <w:hyperlink w:anchor="P88" w:history="1">
        <w:r w:rsidRPr="00132E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пунктах 1</w:t>
        </w:r>
      </w:hyperlink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3 - </w:t>
      </w:r>
      <w:hyperlink w:anchor="P92" w:history="1">
        <w:r w:rsidRPr="00132E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14</w:t>
        </w:r>
      </w:hyperlink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требований, но не ранее размещения внесенных изменений в единой информационной системе в сфере закупок в соответствии с </w:t>
      </w:r>
      <w:hyperlink r:id="rId21" w:history="1">
        <w:r w:rsidRPr="00132E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15 статьи 21</w:t>
        </w:r>
      </w:hyperlink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</w:t>
      </w: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2" w:history="1">
        <w:r w:rsidRPr="00132E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82</w:t>
        </w:r>
      </w:hyperlink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3" w:history="1">
        <w:r w:rsidRPr="00132E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9 части</w:t>
        </w:r>
        <w:proofErr w:type="gramEnd"/>
        <w:r w:rsidRPr="00132E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1 статьи 93</w:t>
        </w:r>
      </w:hyperlink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- в день заключения контракта.</w:t>
      </w: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14. </w:t>
      </w:r>
      <w:proofErr w:type="gramStart"/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осуществления закупок в соответствии с </w:t>
      </w:r>
      <w:hyperlink r:id="rId24" w:history="1">
        <w:r w:rsidRPr="00132E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частями 2</w:t>
        </w:r>
      </w:hyperlink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5" w:history="1">
        <w:r w:rsidRPr="00132E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4</w:t>
        </w:r>
      </w:hyperlink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6" w:history="1">
        <w:r w:rsidRPr="00132E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6 статьи 55</w:t>
        </w:r>
      </w:hyperlink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7" w:history="1">
        <w:r w:rsidRPr="00132E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4 статьи 55.1</w:t>
        </w:r>
      </w:hyperlink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8" w:history="1">
        <w:r w:rsidRPr="00132E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4 статьи 71</w:t>
        </w:r>
      </w:hyperlink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9" w:history="1">
        <w:r w:rsidRPr="00132E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4 статьи 79</w:t>
        </w:r>
      </w:hyperlink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0" w:history="1">
        <w:r w:rsidRPr="00132E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2 статьи 82.6</w:t>
        </w:r>
      </w:hyperlink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1" w:history="1">
        <w:r w:rsidRPr="00132E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19 статьи 83</w:t>
        </w:r>
      </w:hyperlink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2" w:history="1">
        <w:r w:rsidRPr="00132E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27 статьи 83.1</w:t>
        </w:r>
      </w:hyperlink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3" w:history="1">
        <w:r w:rsidRPr="00132E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1 статьи 93</w:t>
        </w:r>
      </w:hyperlink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за исключением случая, указанного в </w:t>
      </w:r>
      <w:hyperlink w:anchor="P88" w:history="1">
        <w:r w:rsidRPr="00132E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1</w:t>
        </w:r>
      </w:hyperlink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3 настоящих требований,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34" w:history="1">
        <w:r w:rsidRPr="00132E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7 статьи 18</w:t>
        </w:r>
      </w:hyperlink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в том числе:</w:t>
      </w: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35" w:history="1">
        <w:r w:rsidRPr="00132E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22</w:t>
        </w:r>
      </w:hyperlink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с указанием включенных в объект закупки количества и единиц измерения товаров, работ, услуг (при наличии);</w:t>
      </w: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способа определения поставщика (подрядчика, исполнителя) в соответствии с </w:t>
      </w:r>
      <w:hyperlink r:id="rId36" w:history="1">
        <w:r w:rsidRPr="00132E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главой 3</w:t>
        </w:r>
      </w:hyperlink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37" w:history="1">
        <w:r w:rsidRPr="00132E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2 статьи 31</w:t>
        </w:r>
      </w:hyperlink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</w:t>
      </w: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16. Информация, включаемая в план-график закупок, должна соответствовать показателям плана закупок, в том числе:</w:t>
      </w: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2E8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132E87" w:rsidRPr="00132E87" w:rsidRDefault="00132E87" w:rsidP="00132E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E87" w:rsidRDefault="00132E87"/>
    <w:sectPr w:rsidR="00132E87" w:rsidSect="007A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B4160"/>
    <w:multiLevelType w:val="multilevel"/>
    <w:tmpl w:val="05F62D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76208"/>
    <w:rsid w:val="000F56EC"/>
    <w:rsid w:val="00132E87"/>
    <w:rsid w:val="004F5DB7"/>
    <w:rsid w:val="00655F1E"/>
    <w:rsid w:val="007112DA"/>
    <w:rsid w:val="00753A6F"/>
    <w:rsid w:val="00754F47"/>
    <w:rsid w:val="007A110D"/>
    <w:rsid w:val="007F532E"/>
    <w:rsid w:val="00B76208"/>
    <w:rsid w:val="00B9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CB2EFD412A6CFF4724CADB5EE85C898E88383D52D2A33613717F00F31F5AEC00DEF67DF0723A0ACCB6BC3C40E0887F1A601EA4B86B84B0gBY5J" TargetMode="External"/><Relationship Id="rId13" Type="http://schemas.openxmlformats.org/officeDocument/2006/relationships/hyperlink" Target="consultantplus://offline/ref=86CB2EFD412A6CFF4724CADB5EE85C898E88383D52D2A33613717F00F31F5AEC00DEF675F2796F598CE8E56C03AB847E037C1FA5gAYEJ" TargetMode="External"/><Relationship Id="rId18" Type="http://schemas.openxmlformats.org/officeDocument/2006/relationships/hyperlink" Target="consultantplus://offline/ref=86CB2EFD412A6CFF4724CADB5EE85C898E88383D52D2A33613717F00F31F5AEC12DEAE71F1752509C8A3EA6D05gBYDJ" TargetMode="External"/><Relationship Id="rId26" Type="http://schemas.openxmlformats.org/officeDocument/2006/relationships/hyperlink" Target="consultantplus://offline/ref=F9E0248A4C6B1E3F7AE5FB48507D681CF9B8E022DCEE19F2C605FCE921B1A22EB315F284CABC0C558AAEFE8193FCDDF32E39135E0F76A65FHAJEE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E0248A4C6B1E3F7AE5FB48507D681CF9B8E022DCEE19F2C605FCE921B1A22EB315F284CABC09558CAEFE8193FCDDF32E39135E0F76A65FHAJEE" TargetMode="External"/><Relationship Id="rId34" Type="http://schemas.openxmlformats.org/officeDocument/2006/relationships/hyperlink" Target="consultantplus://offline/ref=86CB2EFD412A6CFF4724CADB5EE85C898E88383D52D2A33613717F00F31F5AEC00DEF67DF0723A0FCAB6BC3C40E0887F1A601EA4B86B84B0gBY5J" TargetMode="External"/><Relationship Id="rId7" Type="http://schemas.openxmlformats.org/officeDocument/2006/relationships/hyperlink" Target="consultantplus://offline/ref=86CB2EFD412A6CFF4724CADB5EE85C898E88383D52D2A33613717F00F31F5AEC12DEAE71F1752509C8A3EA6D05gBYDJ" TargetMode="External"/><Relationship Id="rId12" Type="http://schemas.openxmlformats.org/officeDocument/2006/relationships/hyperlink" Target="consultantplus://offline/ref=86CB2EFD412A6CFF4724CADB5EE85C898E88383D52D2A33613717F00F31F5AEC00DEF675FB266A4C9DB0E96A1AB485601F7E1EgAYCJ" TargetMode="External"/><Relationship Id="rId17" Type="http://schemas.openxmlformats.org/officeDocument/2006/relationships/hyperlink" Target="consultantplus://offline/ref=86CB2EFD412A6CFF4724CADB5EE85C898E88383D52D2A33613717F00F31F5AEC00DEF67DF0723901C8B6BC3C40E0887F1A601EA4B86B84B0gBY5J" TargetMode="External"/><Relationship Id="rId25" Type="http://schemas.openxmlformats.org/officeDocument/2006/relationships/hyperlink" Target="consultantplus://offline/ref=F9E0248A4C6B1E3F7AE5FB48507D681CF9B8E022DCEE19F2C605FCE921B1A22EB315F284CABC0C5482AEFE8193FCDDF32E39135E0F76A65FHAJEE" TargetMode="External"/><Relationship Id="rId33" Type="http://schemas.openxmlformats.org/officeDocument/2006/relationships/hyperlink" Target="consultantplus://offline/ref=F9E0248A4C6B1E3F7AE5FB48507D681CF9B8E022DCEE19F2C605FCE921B1A22EB315F284CABD09518CAEFE8193FCDDF32E39135E0F76A65FHAJEE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E0248A4C6B1E3F7AE5FB48507D681CF9B8E022DCEE19F2C605FCE921B1A22EB315F284CABD0D548DAEFE8193FCDDF32E39135E0F76A65FHAJEE" TargetMode="External"/><Relationship Id="rId20" Type="http://schemas.openxmlformats.org/officeDocument/2006/relationships/hyperlink" Target="consultantplus://offline/ref=86CB2EFD412A6CFF4724CADB5EE85C898E88383D52D2A33613717F00F31F5AEC00DEF67DF073380FCEB6BC3C40E0887F1A601EA4B86B84B0gBY5J" TargetMode="External"/><Relationship Id="rId29" Type="http://schemas.openxmlformats.org/officeDocument/2006/relationships/hyperlink" Target="consultantplus://offline/ref=F9E0248A4C6B1E3F7AE5FB48507D681CF9B8E022DCEE19F2C605FCE921B1A22EB315F284CABD0B508EAEFE8193FCDDF32E39135E0F76A65FHAJE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CB2EFD412A6CFF4724CADB5EE85C898E88383D52D2A33613717F00F31F5AEC00DEF67DF0723908CAB6BC3C40E0887F1A601EA4B86B84B0gBY5J" TargetMode="External"/><Relationship Id="rId11" Type="http://schemas.openxmlformats.org/officeDocument/2006/relationships/hyperlink" Target="consultantplus://offline/ref=86CB2EFD412A6CFF4724CADB5EE85C898E88383D52D2A33613717F00F31F5AEC00DEF675F2796F598CE8E56C03AB847E037C1FA5gAYEJ" TargetMode="External"/><Relationship Id="rId24" Type="http://schemas.openxmlformats.org/officeDocument/2006/relationships/hyperlink" Target="consultantplus://offline/ref=F9E0248A4C6B1E3F7AE5FB48507D681CF9B8E022DCEE19F2C605FCE921B1A22EB315F284CABC0C548FAEFE8193FCDDF32E39135E0F76A65FHAJEE" TargetMode="External"/><Relationship Id="rId32" Type="http://schemas.openxmlformats.org/officeDocument/2006/relationships/hyperlink" Target="consultantplus://offline/ref=F9E0248A4C6B1E3F7AE5FB48507D681CF9B8E022DCEE19F2C605FCE921B1A22EB315F28CCFB90000DAE1FFDDD6A1CEF32639105E10H7JCE" TargetMode="External"/><Relationship Id="rId37" Type="http://schemas.openxmlformats.org/officeDocument/2006/relationships/hyperlink" Target="consultantplus://offline/ref=86CB2EFD412A6CFF4724CADB5EE85C898E88383D52D2A33613717F00F31F5AEC00DEF67DF072380CCCB6BC3C40E0887F1A601EA4B86B84B0gBY5J" TargetMode="External"/><Relationship Id="rId40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9E0248A4C6B1E3F7AE5FB48507D681CF9B8E022DCEE19F2C605FCE921B1A22EB315F286CDBB0000DAE1FFDDD6A1CEF32639105E10H7JCE" TargetMode="External"/><Relationship Id="rId23" Type="http://schemas.openxmlformats.org/officeDocument/2006/relationships/hyperlink" Target="consultantplus://offline/ref=F9E0248A4C6B1E3F7AE5FB48507D681CF9B8E022DCEE19F2C605FCE921B1A22EB315F28CC3BA0000DAE1FFDDD6A1CEF32639105E10H7JCE" TargetMode="External"/><Relationship Id="rId28" Type="http://schemas.openxmlformats.org/officeDocument/2006/relationships/hyperlink" Target="consultantplus://offline/ref=F9E0248A4C6B1E3F7AE5FB48507D681CF9B8E022DCEE19F2C605FCE921B1A22EB315F282C2B80000DAE1FFDDD6A1CEF32639105E10H7JCE" TargetMode="External"/><Relationship Id="rId36" Type="http://schemas.openxmlformats.org/officeDocument/2006/relationships/hyperlink" Target="consultantplus://offline/ref=86CB2EFD412A6CFF4724CADB5EE85C898E88383D52D2A33613717F00F31F5AEC00DEF67DF072390ECBB6BC3C40E0887F1A601EA4B86B84B0gBY5J" TargetMode="External"/><Relationship Id="rId10" Type="http://schemas.openxmlformats.org/officeDocument/2006/relationships/hyperlink" Target="consultantplus://offline/ref=86CB2EFD412A6CFF4724CADB5EE85C898E88383D52D2A33613717F00F31F5AEC00DEF67DF0703B09CBB6BC3C40E0887F1A601EA4B86B84B0gBY5J" TargetMode="External"/><Relationship Id="rId19" Type="http://schemas.openxmlformats.org/officeDocument/2006/relationships/hyperlink" Target="consultantplus://offline/ref=86CB2EFD412A6CFF4724CADB5EE85C898E88383D52D2A33613717F00F31F5AEC12DEAE71F1752509C8A3EA6D05gBYDJ" TargetMode="External"/><Relationship Id="rId31" Type="http://schemas.openxmlformats.org/officeDocument/2006/relationships/hyperlink" Target="consultantplus://offline/ref=F9E0248A4C6B1E3F7AE5FB48507D681CF9B8E022DCEE19F2C605FCE921B1A22EB315F28DC3BE0000DAE1FFDDD6A1CEF32639105E10H7J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CB2EFD412A6CFF4724CADB5EE85C898E88383D52D2A33613717F00F31F5AEC00DEF675F2796F598CE8E56C03AB847E037C1FA5gAYEJ" TargetMode="External"/><Relationship Id="rId14" Type="http://schemas.openxmlformats.org/officeDocument/2006/relationships/hyperlink" Target="consultantplus://offline/ref=86CB2EFD412A6CFF4724CADB5EE85C898E88383D52D2A33613717F00F31F5AEC12DEAE71F1752509C8A3EA6D05gBYDJ" TargetMode="External"/><Relationship Id="rId22" Type="http://schemas.openxmlformats.org/officeDocument/2006/relationships/hyperlink" Target="consultantplus://offline/ref=F9E0248A4C6B1E3F7AE5FB48507D681CF9B8E022DCEE19F2C605FCE921B1A22EB315F284CABD0B538FAEFE8193FCDDF32E39135E0F76A65FHAJEE" TargetMode="External"/><Relationship Id="rId27" Type="http://schemas.openxmlformats.org/officeDocument/2006/relationships/hyperlink" Target="consultantplus://offline/ref=F9E0248A4C6B1E3F7AE5FB48507D681CF9B8E022DCEE19F2C605FCE921B1A22EB315F283C3BC0000DAE1FFDDD6A1CEF32639105E10H7JCE" TargetMode="External"/><Relationship Id="rId30" Type="http://schemas.openxmlformats.org/officeDocument/2006/relationships/hyperlink" Target="consultantplus://offline/ref=F9E0248A4C6B1E3F7AE5FB48507D681CF9B8E022DCEE19F2C605FCE921B1A22EB315F28DCDBA0000DAE1FFDDD6A1CEF32639105E10H7JCE" TargetMode="External"/><Relationship Id="rId35" Type="http://schemas.openxmlformats.org/officeDocument/2006/relationships/hyperlink" Target="consultantplus://offline/ref=86CB2EFD412A6CFF4724CADB5EE85C898E88383D52D2A33613717F00F31F5AEC00DEF67DF0723909C0B6BC3C40E0887F1A601EA4B86B84B0gBY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2938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Аргада</dc:creator>
  <cp:keywords/>
  <dc:description/>
  <cp:lastModifiedBy>Админ</cp:lastModifiedBy>
  <cp:revision>7</cp:revision>
  <dcterms:created xsi:type="dcterms:W3CDTF">2018-10-23T05:14:00Z</dcterms:created>
  <dcterms:modified xsi:type="dcterms:W3CDTF">2018-10-26T07:10:00Z</dcterms:modified>
</cp:coreProperties>
</file>