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FC" w:rsidRDefault="00342AC9" w:rsidP="002604FC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4"/>
          <w:szCs w:val="24"/>
        </w:rPr>
      </w:pPr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1E2229"/>
          <w:sz w:val="24"/>
          <w:szCs w:val="24"/>
        </w:rPr>
        <w:t xml:space="preserve">чия органов МСУ </w:t>
      </w:r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</w:rPr>
        <w:t>прописаны </w:t>
      </w:r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  <w:bdr w:val="none" w:sz="0" w:space="0" w:color="auto" w:frame="1"/>
        </w:rPr>
        <w:t>в Федеральном законе № 131-ФЗ «Об общих принципах организации местного самоуправления в Российской Федерации»</w:t>
      </w:r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</w:rPr>
        <w:t xml:space="preserve">. В нем используется понятие «вопросы местного значения», под которыми указанным Федеральным законом понимаются вопросы непосредственного обеспечения жизнедеятельности населения муниципального образования, решение которых осуществляется населением и (или) органами местного самоуправления самостоятельно. </w:t>
      </w:r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  <w:bdr w:val="none" w:sz="0" w:space="0" w:color="auto" w:frame="1"/>
        </w:rPr>
        <w:t>К </w:t>
      </w:r>
      <w:r>
        <w:rPr>
          <w:rFonts w:ascii="Times New Roman" w:eastAsia="Times New Roman" w:hAnsi="Times New Roman" w:cs="Times New Roman"/>
          <w:color w:val="1E2229"/>
          <w:sz w:val="24"/>
          <w:szCs w:val="24"/>
          <w:bdr w:val="none" w:sz="0" w:space="0" w:color="auto" w:frame="1"/>
        </w:rPr>
        <w:t xml:space="preserve">таким полномочиям </w:t>
      </w:r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  <w:bdr w:val="none" w:sz="0" w:space="0" w:color="auto" w:frame="1"/>
        </w:rPr>
        <w:t>относятся</w:t>
      </w:r>
      <w:r>
        <w:rPr>
          <w:rFonts w:ascii="Times New Roman" w:eastAsia="Times New Roman" w:hAnsi="Times New Roman" w:cs="Times New Roman"/>
          <w:color w:val="1E2229"/>
          <w:sz w:val="24"/>
          <w:szCs w:val="24"/>
          <w:bdr w:val="none" w:sz="0" w:space="0" w:color="auto" w:frame="1"/>
        </w:rPr>
        <w:t>:</w:t>
      </w:r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</w:rPr>
        <w:t xml:space="preserve"> создание муниципальных предприятий и учреждений и осуществление их финансового обеспечения;</w:t>
      </w:r>
      <w:r>
        <w:rPr>
          <w:rFonts w:ascii="Times New Roman" w:eastAsia="Times New Roman" w:hAnsi="Times New Roman" w:cs="Times New Roman"/>
          <w:color w:val="1E2229"/>
          <w:sz w:val="24"/>
          <w:szCs w:val="24"/>
        </w:rPr>
        <w:t xml:space="preserve"> </w:t>
      </w:r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</w:rPr>
        <w:t>установление тарифов на услуги, предоставляемые муниципальными предприятиями и учреждениями; организация тепло- и водоснабжения, водоотведения;</w:t>
      </w:r>
      <w:r>
        <w:rPr>
          <w:rFonts w:ascii="Times New Roman" w:eastAsia="Times New Roman" w:hAnsi="Times New Roman" w:cs="Times New Roman"/>
          <w:color w:val="1E2229"/>
          <w:sz w:val="24"/>
          <w:szCs w:val="24"/>
        </w:rPr>
        <w:t xml:space="preserve"> </w:t>
      </w:r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</w:rPr>
        <w:t xml:space="preserve">организация в границах муниципального района </w:t>
      </w:r>
      <w:proofErr w:type="spellStart"/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</w:rPr>
        <w:t>электро</w:t>
      </w:r>
      <w:proofErr w:type="spellEnd"/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</w:rPr>
        <w:t>- и газоснабжения поселений;</w:t>
      </w:r>
      <w:r>
        <w:rPr>
          <w:rFonts w:ascii="Times New Roman" w:eastAsia="Times New Roman" w:hAnsi="Times New Roman" w:cs="Times New Roman"/>
          <w:color w:val="1E2229"/>
          <w:sz w:val="24"/>
          <w:szCs w:val="24"/>
        </w:rPr>
        <w:t xml:space="preserve"> </w:t>
      </w:r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</w:rPr>
        <w:t xml:space="preserve"> утверждение генеральных планов городского округа, городского поселения, правил землепользования и застройки;</w:t>
      </w:r>
      <w:r w:rsidR="006A1FEE" w:rsidRPr="006A1FEE">
        <w:rPr>
          <w:rFonts w:ascii="Times New Roman" w:eastAsia="Times New Roman" w:hAnsi="Times New Roman" w:cs="Times New Roman"/>
          <w:color w:val="1E2229"/>
          <w:sz w:val="24"/>
          <w:szCs w:val="24"/>
        </w:rPr>
        <w:t xml:space="preserve"> </w:t>
      </w:r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</w:rPr>
        <w:t xml:space="preserve">дорожная деятельность в отношении автомобильных дорог местного значения; </w:t>
      </w:r>
      <w:proofErr w:type="gramStart"/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сети;</w:t>
      </w:r>
      <w:r>
        <w:rPr>
          <w:rFonts w:ascii="Times New Roman" w:eastAsia="Times New Roman" w:hAnsi="Times New Roman" w:cs="Times New Roman"/>
          <w:color w:val="1E2229"/>
          <w:sz w:val="24"/>
          <w:szCs w:val="24"/>
        </w:rPr>
        <w:t xml:space="preserve"> </w:t>
      </w:r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</w:rPr>
        <w:t>создание условий для предоставления транспортных услуг населению и организация транспортного обслуживания населения в границах поселения, городского округа, городского округа с внутригородским делением; создание условий для обеспечения жителей поселения, городского округа, внутригородского района услугами связи, общественного питания, торговли и бытового обслуживания;</w:t>
      </w:r>
      <w:proofErr w:type="gramEnd"/>
      <w:r>
        <w:rPr>
          <w:rFonts w:ascii="Times New Roman" w:eastAsia="Times New Roman" w:hAnsi="Times New Roman" w:cs="Times New Roman"/>
          <w:color w:val="1E2229"/>
          <w:sz w:val="24"/>
          <w:szCs w:val="24"/>
        </w:rPr>
        <w:t xml:space="preserve"> </w:t>
      </w:r>
      <w:proofErr w:type="gramStart"/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</w:rPr>
        <w:t>подготовка, материально-техническое обеспечение и проведение местных выборов и референдумов;</w:t>
      </w:r>
      <w:r>
        <w:rPr>
          <w:rFonts w:ascii="Times New Roman" w:eastAsia="Times New Roman" w:hAnsi="Times New Roman" w:cs="Times New Roman"/>
          <w:color w:val="1E2229"/>
          <w:sz w:val="24"/>
          <w:szCs w:val="24"/>
        </w:rPr>
        <w:t xml:space="preserve"> </w:t>
      </w:r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</w:rPr>
        <w:t xml:space="preserve"> разработка и утверждение программ комплексного развития систем коммунальной инфраструктуры поселений, городских округов, программ комплексного развития транспортной инфраструктуры;</w:t>
      </w:r>
      <w:r>
        <w:rPr>
          <w:rFonts w:ascii="Times New Roman" w:eastAsia="Times New Roman" w:hAnsi="Times New Roman" w:cs="Times New Roman"/>
          <w:color w:val="1E2229"/>
          <w:sz w:val="24"/>
          <w:szCs w:val="24"/>
        </w:rPr>
        <w:t xml:space="preserve"> </w:t>
      </w:r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</w:rPr>
        <w:t>утверждение и реализация муниципальных программ в области энергосбережения и повышения энергетической эффективности, организация проведения энергетического обследования многоквартирных домов, помещения в которых составляют муниципальный жилищный фонд;</w:t>
      </w:r>
      <w:proofErr w:type="gramEnd"/>
      <w:r>
        <w:rPr>
          <w:rFonts w:ascii="Times New Roman" w:eastAsia="Times New Roman" w:hAnsi="Times New Roman" w:cs="Times New Roman"/>
          <w:color w:val="1E2229"/>
          <w:sz w:val="24"/>
          <w:szCs w:val="24"/>
        </w:rPr>
        <w:t xml:space="preserve"> </w:t>
      </w:r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</w:rPr>
        <w:t xml:space="preserve"> утверждение правил благоустройства территории, осуществление </w:t>
      </w:r>
      <w:proofErr w:type="gramStart"/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</w:rPr>
        <w:t>контроля за</w:t>
      </w:r>
      <w:proofErr w:type="gramEnd"/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</w:rPr>
        <w:t> их соблюдением, организация благоустройства территории в соответствии с указанными правилами, а также организация использования, охраны, защиты, воспроизводства городских лесов;</w:t>
      </w:r>
      <w:r>
        <w:rPr>
          <w:rFonts w:ascii="Times New Roman" w:eastAsia="Times New Roman" w:hAnsi="Times New Roman" w:cs="Times New Roman"/>
          <w:color w:val="1E2229"/>
          <w:sz w:val="24"/>
          <w:szCs w:val="24"/>
        </w:rPr>
        <w:t xml:space="preserve"> </w:t>
      </w:r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</w:rPr>
        <w:t>участие в профилактике терроризма и экстремизма, а также в минимизации и (или) ликвидации последствий проявлений терроризма и экстремизма в границах муниципальных образований;</w:t>
      </w:r>
      <w:r>
        <w:rPr>
          <w:rFonts w:ascii="Times New Roman" w:eastAsia="Times New Roman" w:hAnsi="Times New Roman" w:cs="Times New Roman"/>
          <w:color w:val="1E2229"/>
          <w:sz w:val="24"/>
          <w:szCs w:val="24"/>
        </w:rPr>
        <w:t xml:space="preserve"> </w:t>
      </w:r>
      <w:proofErr w:type="gramStart"/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</w:rPr>
        <w:t>организация и осуществление мероприятий по территориальной обороне и гражданской обороне, защите населения и территории муниципального образования от чрезвычайных ситуаций природного и техногенного характера;</w:t>
      </w:r>
      <w:r>
        <w:rPr>
          <w:rFonts w:ascii="Times New Roman" w:eastAsia="Times New Roman" w:hAnsi="Times New Roman" w:cs="Times New Roman"/>
          <w:color w:val="1E2229"/>
          <w:sz w:val="24"/>
          <w:szCs w:val="24"/>
        </w:rPr>
        <w:t xml:space="preserve"> </w:t>
      </w:r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</w:rPr>
        <w:t xml:space="preserve"> организация и осуществление мероприятий по мобилизационной подготовке муниципальных предприятий и учреждений, находящихся на территории муниципального района, городского округа;</w:t>
      </w:r>
      <w:r>
        <w:rPr>
          <w:rFonts w:ascii="Times New Roman" w:eastAsia="Times New Roman" w:hAnsi="Times New Roman" w:cs="Times New Roman"/>
          <w:color w:val="1E2229"/>
          <w:sz w:val="24"/>
          <w:szCs w:val="24"/>
        </w:rPr>
        <w:t xml:space="preserve"> </w:t>
      </w:r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</w:rPr>
        <w:t>выравнивание уровня бюджетной обеспеченности поселений, входящих в состав муниципального района, за счет средств бюджета муниципального района;</w:t>
      </w:r>
      <w:proofErr w:type="gramEnd"/>
      <w:r>
        <w:rPr>
          <w:rFonts w:ascii="Times New Roman" w:eastAsia="Times New Roman" w:hAnsi="Times New Roman" w:cs="Times New Roman"/>
          <w:color w:val="1E2229"/>
          <w:sz w:val="24"/>
          <w:szCs w:val="24"/>
        </w:rPr>
        <w:t xml:space="preserve"> </w:t>
      </w:r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</w:rPr>
        <w:t>обеспечение проживающих в городском округе, городском поселении и нуждающихся в жилых помещениях малоимущих граждан жилыми помещениями;</w:t>
      </w:r>
      <w:r>
        <w:rPr>
          <w:rFonts w:ascii="Times New Roman" w:eastAsia="Times New Roman" w:hAnsi="Times New Roman" w:cs="Times New Roman"/>
          <w:color w:val="1E2229"/>
          <w:sz w:val="24"/>
          <w:szCs w:val="24"/>
        </w:rPr>
        <w:t xml:space="preserve"> </w:t>
      </w:r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</w:rPr>
        <w:t xml:space="preserve"> сохранение, использование и популяризация</w:t>
      </w:r>
      <w:r w:rsidRPr="00342AC9">
        <w:rPr>
          <w:rFonts w:ascii="Times New Roman" w:eastAsia="Times New Roman" w:hAnsi="Times New Roman" w:cs="Times New Roman"/>
          <w:color w:val="1E2229"/>
          <w:sz w:val="30"/>
          <w:szCs w:val="30"/>
        </w:rPr>
        <w:t xml:space="preserve"> </w:t>
      </w:r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</w:rPr>
        <w:t>объектов культурного наследия (памятников истории и культуры), находящихся в собственности поселения, городского округа, охрана объектов культурного наследия (памятников истории и культуры) местного (муниципального) значения, расположенных на территории поселения, городского округа;</w:t>
      </w:r>
      <w:r w:rsidR="002604FC">
        <w:rPr>
          <w:rFonts w:ascii="Times New Roman" w:eastAsia="Times New Roman" w:hAnsi="Times New Roman" w:cs="Times New Roman"/>
          <w:color w:val="1E2229"/>
          <w:sz w:val="24"/>
          <w:szCs w:val="24"/>
        </w:rPr>
        <w:t xml:space="preserve"> </w:t>
      </w:r>
      <w:r w:rsidRPr="00342AC9">
        <w:rPr>
          <w:rFonts w:ascii="Times New Roman" w:eastAsia="Times New Roman" w:hAnsi="Times New Roman" w:cs="Times New Roman"/>
          <w:color w:val="1E2229"/>
          <w:sz w:val="24"/>
          <w:szCs w:val="24"/>
        </w:rPr>
        <w:t>создание, развитие и обеспечение охраны лечебно-оздоровительных местностей и курортов местного значения на территории поселения, муниципального района, городского округа, а также осуществление муниципального контроля в области использования и охраны особо охраняемых природных территорий местного значения.</w:t>
      </w:r>
    </w:p>
    <w:p w:rsidR="006A1FEE" w:rsidRDefault="006A1FEE" w:rsidP="002604FC">
      <w:pPr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342AC9" w:rsidRPr="006A1FEE" w:rsidRDefault="00342AC9" w:rsidP="002604FC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color w:val="1E222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ст. 2, 3  Устава МО СП «Аргада» </w:t>
      </w:r>
      <w:r w:rsidRPr="006A1FEE">
        <w:rPr>
          <w:rFonts w:ascii="Times New Roman" w:hAnsi="Times New Roman" w:cs="Times New Roman"/>
          <w:b/>
          <w:sz w:val="24"/>
          <w:szCs w:val="24"/>
        </w:rPr>
        <w:t>к вопросам местного значения поселения относятся:</w:t>
      </w:r>
    </w:p>
    <w:p w:rsidR="00342AC9" w:rsidRPr="006D6DFC" w:rsidRDefault="00342AC9" w:rsidP="00342A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D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D6DFC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6D6DFC">
        <w:rPr>
          <w:rFonts w:ascii="Times New Roman" w:eastAsia="Calibri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342AC9" w:rsidRPr="001C1C64" w:rsidRDefault="00342AC9" w:rsidP="00342AC9">
      <w:pPr>
        <w:pStyle w:val="a5"/>
        <w:numPr>
          <w:ilvl w:val="0"/>
          <w:numId w:val="2"/>
        </w:numPr>
        <w:ind w:left="709" w:hanging="142"/>
        <w:rPr>
          <w:i/>
        </w:rPr>
      </w:pPr>
      <w:r w:rsidRPr="00342AC9">
        <w:t xml:space="preserve"> введение, изменений и отмена местных налогов и сборов</w:t>
      </w:r>
      <w:r>
        <w:t>;</w:t>
      </w:r>
    </w:p>
    <w:p w:rsidR="00342AC9" w:rsidRPr="006D6DFC" w:rsidRDefault="00342AC9" w:rsidP="00342A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DFC">
        <w:rPr>
          <w:rFonts w:ascii="Times New Roman" w:eastAsia="Calibri" w:hAnsi="Times New Roman" w:cs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поселения;</w:t>
      </w:r>
    </w:p>
    <w:p w:rsidR="00342AC9" w:rsidRPr="006D6DFC" w:rsidRDefault="00342AC9" w:rsidP="00342A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DFC">
        <w:rPr>
          <w:rFonts w:ascii="Times New Roman" w:eastAsia="Calibri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 поселения;</w:t>
      </w:r>
    </w:p>
    <w:p w:rsidR="00342AC9" w:rsidRPr="006D6DFC" w:rsidRDefault="00342AC9" w:rsidP="00342A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DFC">
        <w:rPr>
          <w:rFonts w:ascii="Times New Roman" w:eastAsia="Calibri" w:hAnsi="Times New Roman" w:cs="Times New Roman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42AC9" w:rsidRPr="006D6DFC" w:rsidRDefault="00342AC9" w:rsidP="00342A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DFC">
        <w:rPr>
          <w:rFonts w:ascii="Times New Roman" w:eastAsia="Calibri" w:hAnsi="Times New Roman" w:cs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342AC9" w:rsidRPr="00436F5E" w:rsidRDefault="00342AC9" w:rsidP="00342A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</w:rPr>
      </w:pPr>
      <w:r w:rsidRPr="006D6DFC">
        <w:rPr>
          <w:rFonts w:ascii="Times New Roman" w:eastAsia="Calibri" w:hAnsi="Times New Roman" w:cs="Times New Roman"/>
          <w:sz w:val="24"/>
          <w:szCs w:val="24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42AC9" w:rsidRPr="006D6DFC" w:rsidRDefault="00342AC9" w:rsidP="00342A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DFC">
        <w:rPr>
          <w:rFonts w:ascii="Times New Roman" w:eastAsia="Calibri" w:hAnsi="Times New Roman" w:cs="Times New Roman"/>
          <w:sz w:val="24"/>
          <w:szCs w:val="24"/>
        </w:rPr>
        <w:t>формирование архивных фондов поселения;</w:t>
      </w:r>
    </w:p>
    <w:p w:rsidR="00342AC9" w:rsidRPr="00342AC9" w:rsidRDefault="00342AC9" w:rsidP="00342A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AC9">
        <w:rPr>
          <w:rFonts w:ascii="Times New Roman" w:eastAsia="Calibri" w:hAnsi="Times New Roman" w:cs="Times New Roman"/>
          <w:sz w:val="24"/>
          <w:szCs w:val="24"/>
        </w:rPr>
        <w:t xml:space="preserve">утверждение правил благоустройства территории поселения, </w:t>
      </w:r>
    </w:p>
    <w:p w:rsidR="00342AC9" w:rsidRPr="00342AC9" w:rsidRDefault="00342AC9" w:rsidP="00342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AC9">
        <w:rPr>
          <w:rFonts w:ascii="Times New Roman" w:eastAsia="Calibri" w:hAnsi="Times New Roman" w:cs="Times New Roman"/>
          <w:sz w:val="24"/>
          <w:szCs w:val="24"/>
        </w:rPr>
        <w:t xml:space="preserve">осуществление контроля за их соблюдением, организация благоустройства территории поселения в соответствии с указанными правилами; </w:t>
      </w:r>
      <w:proofErr w:type="gramStart"/>
      <w:r w:rsidRPr="00342AC9">
        <w:rPr>
          <w:rFonts w:ascii="Times New Roman" w:eastAsia="Calibri" w:hAnsi="Times New Roman" w:cs="Times New Roman"/>
          <w:sz w:val="24"/>
          <w:szCs w:val="24"/>
        </w:rPr>
        <w:t>устанавливающих</w:t>
      </w:r>
      <w:proofErr w:type="gramEnd"/>
      <w:r w:rsidRPr="00342AC9">
        <w:rPr>
          <w:rFonts w:ascii="Times New Roman" w:eastAsia="Calibri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42AC9" w:rsidRPr="006D6DFC" w:rsidRDefault="00342AC9" w:rsidP="00342A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DFC">
        <w:rPr>
          <w:rFonts w:ascii="Times New Roman" w:eastAsia="Calibri" w:hAnsi="Times New Roman" w:cs="Times New Roman"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42AC9" w:rsidRPr="006D6DFC" w:rsidRDefault="00342AC9" w:rsidP="00342A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DFC">
        <w:rPr>
          <w:rFonts w:ascii="Times New Roman" w:eastAsia="Calibri" w:hAnsi="Times New Roman" w:cs="Times New Roman"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42AC9" w:rsidRPr="006D6DFC" w:rsidRDefault="00342AC9" w:rsidP="00342A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DFC">
        <w:rPr>
          <w:rFonts w:ascii="Times New Roman" w:eastAsia="Calibri" w:hAnsi="Times New Roman" w:cs="Times New Roman"/>
          <w:sz w:val="24"/>
          <w:szCs w:val="24"/>
        </w:rPr>
        <w:t>организация и осуществление мероприятий по работе с детьми и молодежью в поселении;</w:t>
      </w:r>
    </w:p>
    <w:p w:rsidR="00342AC9" w:rsidRPr="006D6DFC" w:rsidRDefault="00342AC9" w:rsidP="00342A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DFC">
        <w:rPr>
          <w:rFonts w:ascii="Times New Roman" w:eastAsia="Calibri" w:hAnsi="Times New Roman" w:cs="Times New Roman"/>
          <w:sz w:val="24"/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42AC9" w:rsidRPr="006D6DFC" w:rsidRDefault="00342AC9" w:rsidP="00342A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6D6DFC">
        <w:t>снабжение населения топливом в пределах полномочий, установленных законодательством Российской Федерации;</w:t>
      </w:r>
    </w:p>
    <w:p w:rsidR="00342AC9" w:rsidRPr="006D6DFC" w:rsidRDefault="00342AC9" w:rsidP="00342A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6D6DFC"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6D6DFC">
          <w:t>законодательством</w:t>
        </w:r>
      </w:hyperlink>
      <w:r w:rsidRPr="006D6DFC">
        <w:t>;</w:t>
      </w:r>
    </w:p>
    <w:p w:rsidR="00342AC9" w:rsidRPr="006D6DFC" w:rsidRDefault="00342AC9" w:rsidP="00342A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6D6DFC"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342AC9" w:rsidRPr="006D6DFC" w:rsidRDefault="00342AC9" w:rsidP="00342A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6D6DFC"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42AC9" w:rsidRPr="000D6ADE" w:rsidRDefault="00342AC9" w:rsidP="00342AC9">
      <w:pPr>
        <w:pStyle w:val="p16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153"/>
        <w:jc w:val="both"/>
        <w:rPr>
          <w:b/>
          <w:sz w:val="22"/>
          <w:szCs w:val="22"/>
        </w:rPr>
      </w:pPr>
      <w:r w:rsidRPr="00436F5E">
        <w:lastRenderedPageBreak/>
        <w:t xml:space="preserve">   участие в организации деятельности по накоплению  (в том числе раздельному накоплению) и транспортированию  </w:t>
      </w:r>
      <w:r>
        <w:t xml:space="preserve">твердых коммунальных  отходов; </w:t>
      </w:r>
    </w:p>
    <w:p w:rsidR="00342AC9" w:rsidRPr="006D6DFC" w:rsidRDefault="00342AC9" w:rsidP="00342A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6D6DFC">
        <w:t>организация ритуальных услуг и содержание мест захоронения;</w:t>
      </w:r>
    </w:p>
    <w:p w:rsidR="00342AC9" w:rsidRPr="006D6DFC" w:rsidRDefault="00342AC9" w:rsidP="00342A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6D6DFC"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42AC9" w:rsidRDefault="00342AC9" w:rsidP="00342A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DFC">
        <w:rPr>
          <w:rFonts w:ascii="Times New Roman" w:hAnsi="Times New Roman" w:cs="Times New Roman"/>
          <w:sz w:val="24"/>
          <w:szCs w:val="24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AC9" w:rsidRPr="00051353" w:rsidRDefault="00342AC9" w:rsidP="00342AC9">
      <w:pPr>
        <w:pStyle w:val="a5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eastAsia="Calibri"/>
        </w:rPr>
      </w:pPr>
      <w:r>
        <w:rPr>
          <w:rFonts w:eastAsia="Calibri"/>
        </w:rPr>
        <w:t xml:space="preserve"> осуществление мер по противодействию коррупции в границах поселения;</w:t>
      </w:r>
    </w:p>
    <w:p w:rsidR="00342AC9" w:rsidRPr="00051353" w:rsidRDefault="00342AC9" w:rsidP="00342AC9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051353">
        <w:rPr>
          <w:rFonts w:ascii="Times New Roman" w:hAnsi="Times New Roman" w:cs="Times New Roman"/>
          <w:sz w:val="24"/>
          <w:szCs w:val="24"/>
        </w:rPr>
        <w:t>«</w:t>
      </w:r>
      <w:r w:rsidRPr="00051353">
        <w:rPr>
          <w:rFonts w:ascii="Times New Roman" w:hAnsi="Times New Roman" w:cs="Times New Roman"/>
          <w:i/>
          <w:sz w:val="24"/>
          <w:szCs w:val="24"/>
        </w:rPr>
        <w:t xml:space="preserve">23)  </w:t>
      </w:r>
      <w:r w:rsidRPr="00342AC9">
        <w:rPr>
          <w:rFonts w:ascii="Times New Roman" w:hAnsi="Times New Roman" w:cs="Times New Roman"/>
          <w:sz w:val="24"/>
          <w:szCs w:val="24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05135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6A1FEE" w:rsidRDefault="006A1FEE" w:rsidP="00342AC9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42AC9" w:rsidRPr="006A1FEE" w:rsidRDefault="00342AC9" w:rsidP="00342AC9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FEE">
        <w:rPr>
          <w:rFonts w:ascii="Times New Roman" w:hAnsi="Times New Roman" w:cs="Times New Roman"/>
          <w:b/>
          <w:bCs/>
          <w:sz w:val="24"/>
          <w:szCs w:val="24"/>
        </w:rPr>
        <w:t>Права органов местного самоуправления поселения на решение вопросов, не отнесенных к вопросам местного значения поселения</w:t>
      </w:r>
      <w:r w:rsidRPr="006A1FE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42AC9" w:rsidRPr="006D6DFC" w:rsidRDefault="00342AC9" w:rsidP="0034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DFC">
        <w:rPr>
          <w:rFonts w:ascii="Times New Roman" w:hAnsi="Times New Roman" w:cs="Times New Roman"/>
          <w:sz w:val="24"/>
          <w:szCs w:val="24"/>
        </w:rPr>
        <w:t xml:space="preserve">1. Органы местного самоуправления поселения имеют право </w:t>
      </w:r>
      <w:proofErr w:type="gramStart"/>
      <w:r w:rsidRPr="006D6DF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6DFC">
        <w:rPr>
          <w:rFonts w:ascii="Times New Roman" w:hAnsi="Times New Roman" w:cs="Times New Roman"/>
          <w:sz w:val="24"/>
          <w:szCs w:val="24"/>
        </w:rPr>
        <w:t>:</w:t>
      </w:r>
    </w:p>
    <w:p w:rsidR="00342AC9" w:rsidRPr="006D6DFC" w:rsidRDefault="00342AC9" w:rsidP="0034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DFC">
        <w:rPr>
          <w:rFonts w:ascii="Times New Roman" w:hAnsi="Times New Roman" w:cs="Times New Roman"/>
          <w:sz w:val="24"/>
          <w:szCs w:val="24"/>
        </w:rPr>
        <w:t>1) создание музеев поселения;</w:t>
      </w:r>
    </w:p>
    <w:p w:rsidR="00342AC9" w:rsidRPr="006D6DFC" w:rsidRDefault="00342AC9" w:rsidP="00342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DFC">
        <w:rPr>
          <w:rFonts w:ascii="Times New Roman" w:eastAsia="Calibri" w:hAnsi="Times New Roman" w:cs="Times New Roman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342AC9" w:rsidRPr="006D6DFC" w:rsidRDefault="00342AC9" w:rsidP="0034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DFC">
        <w:rPr>
          <w:rFonts w:ascii="Times New Roman" w:hAnsi="Times New Roman" w:cs="Times New Roman"/>
          <w:bCs/>
          <w:sz w:val="24"/>
          <w:szCs w:val="24"/>
        </w:rPr>
        <w:t>3) участие в осуществлении деятельности по опеке и попечительству;</w:t>
      </w:r>
    </w:p>
    <w:p w:rsidR="00342AC9" w:rsidRPr="006D6DFC" w:rsidRDefault="00342AC9" w:rsidP="0034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DFC">
        <w:rPr>
          <w:rFonts w:ascii="Times New Roman" w:hAnsi="Times New Roman" w:cs="Times New Roman"/>
          <w:bCs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342AC9" w:rsidRPr="006D6DFC" w:rsidRDefault="00342AC9" w:rsidP="0034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DFC">
        <w:rPr>
          <w:rFonts w:ascii="Times New Roman" w:hAnsi="Times New Roman" w:cs="Times New Roman"/>
          <w:bCs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342AC9" w:rsidRPr="006D6DFC" w:rsidRDefault="00342AC9" w:rsidP="0034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DFC">
        <w:rPr>
          <w:rFonts w:ascii="Times New Roman" w:hAnsi="Times New Roman" w:cs="Times New Roman"/>
          <w:bCs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342AC9" w:rsidRPr="006D6DFC" w:rsidRDefault="00342AC9" w:rsidP="0034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DFC">
        <w:rPr>
          <w:rFonts w:ascii="Times New Roman" w:hAnsi="Times New Roman" w:cs="Times New Roman"/>
          <w:bCs/>
          <w:sz w:val="24"/>
          <w:szCs w:val="24"/>
        </w:rPr>
        <w:t>7) создание муниципальной пожарной охраны;</w:t>
      </w:r>
    </w:p>
    <w:p w:rsidR="00342AC9" w:rsidRPr="006D6DFC" w:rsidRDefault="00342AC9" w:rsidP="0034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DFC">
        <w:rPr>
          <w:rFonts w:ascii="Times New Roman" w:hAnsi="Times New Roman" w:cs="Times New Roman"/>
          <w:bCs/>
          <w:sz w:val="24"/>
          <w:szCs w:val="24"/>
        </w:rPr>
        <w:t>8) создание условий для развития туризма;</w:t>
      </w:r>
    </w:p>
    <w:p w:rsidR="00342AC9" w:rsidRPr="006D6DFC" w:rsidRDefault="00342AC9" w:rsidP="0034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DFC">
        <w:rPr>
          <w:rFonts w:ascii="Times New Roman" w:hAnsi="Times New Roman" w:cs="Times New Roman"/>
          <w:bCs/>
          <w:sz w:val="24"/>
          <w:szCs w:val="24"/>
        </w:rPr>
        <w:t xml:space="preserve">9) </w:t>
      </w:r>
      <w:r w:rsidRPr="006D6DFC">
        <w:rPr>
          <w:rFonts w:ascii="Times New Roman" w:eastAsia="Calibri" w:hAnsi="Times New Roman" w:cs="Times New Roman"/>
          <w:iCs/>
          <w:sz w:val="24"/>
          <w:szCs w:val="24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Pr="006D6DFC">
        <w:rPr>
          <w:rFonts w:ascii="Times New Roman" w:eastAsia="Calibri" w:hAnsi="Times New Roman" w:cs="Times New Roman"/>
          <w:iCs/>
          <w:sz w:val="24"/>
          <w:szCs w:val="24"/>
        </w:rPr>
        <w:t>контроль за</w:t>
      </w:r>
      <w:proofErr w:type="gramEnd"/>
      <w:r w:rsidRPr="006D6DFC">
        <w:rPr>
          <w:rFonts w:ascii="Times New Roman" w:eastAsia="Calibri" w:hAnsi="Times New Roman" w:cs="Times New Roman"/>
          <w:iCs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342AC9" w:rsidRPr="006D6DFC" w:rsidRDefault="00342AC9" w:rsidP="0034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DFC">
        <w:rPr>
          <w:rFonts w:ascii="Times New Roman" w:eastAsia="Calibri" w:hAnsi="Times New Roman" w:cs="Times New Roman"/>
          <w:iCs/>
          <w:sz w:val="24"/>
          <w:szCs w:val="24"/>
        </w:rPr>
        <w:t xml:space="preserve">10) </w:t>
      </w:r>
      <w:r w:rsidRPr="006D6DFC">
        <w:rPr>
          <w:rFonts w:ascii="Times New Roman" w:hAnsi="Times New Roman" w:cs="Times New Roman"/>
          <w:sz w:val="24"/>
          <w:szCs w:val="24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6" w:history="1">
        <w:r w:rsidRPr="006D6DF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6DFC">
        <w:rPr>
          <w:rFonts w:ascii="Times New Roman" w:hAnsi="Times New Roman" w:cs="Times New Roman"/>
          <w:sz w:val="24"/>
          <w:szCs w:val="24"/>
        </w:rPr>
        <w:t xml:space="preserve"> от 24.11.1995 №181-ФЗ «О социальной защите инвалидов в Российской Федерации»;</w:t>
      </w:r>
    </w:p>
    <w:p w:rsidR="00342AC9" w:rsidRDefault="00342AC9" w:rsidP="00342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6D6DFC">
        <w:rPr>
          <w:rFonts w:ascii="Times New Roman" w:eastAsia="Calibri" w:hAnsi="Times New Roman" w:cs="Times New Roman"/>
          <w:sz w:val="24"/>
          <w:szCs w:val="24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</w:t>
      </w:r>
      <w:r>
        <w:rPr>
          <w:rFonts w:ascii="Times New Roman" w:eastAsia="Calibri" w:hAnsi="Times New Roman" w:cs="Times New Roman"/>
          <w:sz w:val="24"/>
          <w:szCs w:val="24"/>
        </w:rPr>
        <w:t>ии с жилищным законодательством;</w:t>
      </w:r>
    </w:p>
    <w:p w:rsidR="00342AC9" w:rsidRDefault="00342AC9" w:rsidP="00342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342AC9" w:rsidRPr="00702683" w:rsidRDefault="00342AC9" w:rsidP="00342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sz w:val="24"/>
          <w:szCs w:val="24"/>
        </w:rPr>
        <w:t>14) 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342AC9" w:rsidRDefault="00342AC9" w:rsidP="00342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15) оказание содействия развитию физической культуры и спорта инвалидов, лиц, с ограниченными возможностями здоровья, адаптивной физической культуры и адаптивного спорта;</w:t>
      </w:r>
    </w:p>
    <w:p w:rsidR="00342AC9" w:rsidRPr="00342AC9" w:rsidRDefault="00342AC9" w:rsidP="00342AC9">
      <w:pPr>
        <w:pStyle w:val="p16"/>
        <w:shd w:val="clear" w:color="auto" w:fill="FFFFFF"/>
        <w:spacing w:before="0" w:beforeAutospacing="0" w:after="0" w:afterAutospacing="0"/>
        <w:ind w:left="75"/>
        <w:jc w:val="both"/>
        <w:rPr>
          <w:b/>
          <w:color w:val="000000"/>
        </w:rPr>
      </w:pPr>
      <w:r w:rsidRPr="00C949DF">
        <w:rPr>
          <w:rFonts w:eastAsia="Calibri"/>
        </w:rPr>
        <w:t xml:space="preserve">         16)</w:t>
      </w:r>
      <w:r w:rsidRPr="006F5A23">
        <w:rPr>
          <w:rFonts w:eastAsia="Calibri"/>
          <w:b/>
        </w:rPr>
        <w:t xml:space="preserve"> </w:t>
      </w:r>
      <w:r w:rsidRPr="00342AC9">
        <w:rPr>
          <w:color w:val="000000"/>
        </w:rPr>
        <w:t>осуществление мероприятий по защите прав потребителей, предусмотренных Законом Российской Федерации от 7 февраля 1992 г.</w:t>
      </w:r>
      <w:r w:rsidR="003B7C7E">
        <w:rPr>
          <w:color w:val="000000"/>
        </w:rPr>
        <w:t xml:space="preserve"> </w:t>
      </w:r>
      <w:r w:rsidRPr="00342AC9">
        <w:rPr>
          <w:color w:val="000000"/>
        </w:rPr>
        <w:t>№ 2300 -1 «О защите прав потребителе</w:t>
      </w:r>
      <w:r>
        <w:rPr>
          <w:color w:val="000000"/>
        </w:rPr>
        <w:t>й»;</w:t>
      </w:r>
    </w:p>
    <w:p w:rsidR="00342AC9" w:rsidRPr="00342AC9" w:rsidRDefault="00342AC9" w:rsidP="00342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42AC9">
        <w:rPr>
          <w:rFonts w:ascii="Times New Roman" w:eastAsia="Calibri" w:hAnsi="Times New Roman" w:cs="Times New Roman"/>
          <w:sz w:val="24"/>
          <w:szCs w:val="24"/>
        </w:rPr>
        <w:t>17)</w:t>
      </w:r>
      <w:r w:rsidRPr="00342A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2AC9">
        <w:rPr>
          <w:rFonts w:ascii="Times New Roman" w:hAnsi="Times New Roman" w:cs="Times New Roman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AC9" w:rsidRDefault="00342AC9" w:rsidP="00342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42AC9">
        <w:rPr>
          <w:rFonts w:ascii="Times New Roman" w:hAnsi="Times New Roman" w:cs="Times New Roman"/>
        </w:rPr>
        <w:t>18)</w:t>
      </w:r>
      <w:r w:rsidRPr="00342AC9">
        <w:rPr>
          <w:rFonts w:ascii="Times New Roman" w:eastAsia="Calibri" w:hAnsi="Times New Roman" w:cs="Times New Roman"/>
          <w:sz w:val="24"/>
          <w:szCs w:val="24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A1FEE" w:rsidRDefault="006A1FEE" w:rsidP="006A1FE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242424"/>
          <w:sz w:val="20"/>
          <w:szCs w:val="20"/>
        </w:rPr>
      </w:pPr>
    </w:p>
    <w:p w:rsidR="006A1FEE" w:rsidRPr="006A1FEE" w:rsidRDefault="006A1FEE" w:rsidP="006A1FEE">
      <w:pPr>
        <w:pStyle w:val="a3"/>
        <w:spacing w:before="0" w:beforeAutospacing="0" w:after="0" w:afterAutospacing="0"/>
        <w:jc w:val="center"/>
        <w:rPr>
          <w:b/>
          <w:color w:val="242424"/>
          <w:lang w:val="en-US"/>
        </w:rPr>
      </w:pPr>
      <w:r w:rsidRPr="006A1FEE">
        <w:rPr>
          <w:b/>
          <w:color w:val="242424"/>
        </w:rPr>
        <w:t xml:space="preserve">ПЕРЕЧЕНЬ </w:t>
      </w:r>
    </w:p>
    <w:p w:rsidR="006A1FEE" w:rsidRPr="006A1FEE" w:rsidRDefault="006A1FEE" w:rsidP="006A1FE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A1FEE">
        <w:rPr>
          <w:b/>
          <w:color w:val="242424"/>
        </w:rPr>
        <w:t>законов, иных нормативных правовых актов, определяющих эти полномочия, задачи и функции:</w:t>
      </w:r>
      <w:r w:rsidRPr="006A1FEE">
        <w:rPr>
          <w:color w:val="242424"/>
        </w:rPr>
        <w:t> Конституция РФ, Федеральный  закон  № 131-ФЗ «Об общих принципах организации местного самоуправления в Российской Федерации»; Закон РФ от 29.12.2012г. № 273 "Об образовании РФ", Устав МО СП «Аргада» и др.</w:t>
      </w:r>
    </w:p>
    <w:p w:rsidR="006A1FEE" w:rsidRPr="006A1FEE" w:rsidRDefault="006A1FEE" w:rsidP="006A1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A1FEE" w:rsidRPr="006A1FEE" w:rsidSect="00342A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973"/>
    <w:multiLevelType w:val="multilevel"/>
    <w:tmpl w:val="F7F0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02819"/>
    <w:multiLevelType w:val="hybridMultilevel"/>
    <w:tmpl w:val="21B227E6"/>
    <w:lvl w:ilvl="0" w:tplc="F2486A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AC9"/>
    <w:rsid w:val="002604FC"/>
    <w:rsid w:val="00342AC9"/>
    <w:rsid w:val="003B7C7E"/>
    <w:rsid w:val="004745BB"/>
    <w:rsid w:val="005A1305"/>
    <w:rsid w:val="006A1FEE"/>
    <w:rsid w:val="00842B07"/>
    <w:rsid w:val="0098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2AC9"/>
    <w:rPr>
      <w:color w:val="0000FF"/>
      <w:u w:val="single"/>
    </w:rPr>
  </w:style>
  <w:style w:type="character" w:customStyle="1" w:styleId="articlecaption--s">
    <w:name w:val="article__caption--s"/>
    <w:basedOn w:val="a0"/>
    <w:rsid w:val="00342AC9"/>
  </w:style>
  <w:style w:type="paragraph" w:styleId="a5">
    <w:name w:val="List Paragraph"/>
    <w:basedOn w:val="a"/>
    <w:uiPriority w:val="34"/>
    <w:qFormat/>
    <w:rsid w:val="00342A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34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994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6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711">
              <w:marLeft w:val="0"/>
              <w:marRight w:val="2010"/>
              <w:marTop w:val="6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AA276EE701E2760FF80BC89D0B96421D2BFDFD1788A7ABE3A5493CB6P9v6I" TargetMode="External"/><Relationship Id="rId5" Type="http://schemas.openxmlformats.org/officeDocument/2006/relationships/hyperlink" Target="consultantplus://offline/ref=7DEAE715A343528EDD364264CC336AFB01751D0B320A9239D28A5B02B28820E32BB5C7F2QDK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2021-12-02T01:26:00Z</dcterms:created>
  <dcterms:modified xsi:type="dcterms:W3CDTF">2021-12-03T06:46:00Z</dcterms:modified>
</cp:coreProperties>
</file>